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 w:cs="Times New Roman"/>
          <w:sz w:val="24"/>
          <w:szCs w:val="24"/>
        </w:rPr>
        <w:t>вимог</w:t>
      </w:r>
      <w:r w:rsidR="00FB51F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59DEEF1A" w:rsidR="00197C02" w:rsidRPr="00175AB6" w:rsidRDefault="00175AB6" w:rsidP="00175A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5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Додаткове програмне забезпечення для розширення функціональних можливостей підсистем «Електронний кабінет судді та кандидата на посаду судді» та «Веб-портал» системи автоматизації робочих процесів Вищої кваліфікаційної комісії суддів України</w:t>
            </w:r>
            <w:r w:rsidR="00953A85" w:rsidRPr="00175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53A85" w:rsidRPr="00175A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національного класифікатора України ДК 021:2015 «Єдиний закупівельний словник»</w:t>
            </w:r>
            <w:r w:rsidR="00953A85" w:rsidRPr="00175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7C21" w:rsidRPr="00175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ДК 021:2015</w:t>
            </w:r>
            <w:r w:rsidR="00A0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- 4831</w:t>
            </w:r>
            <w:r w:rsidR="00A0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  <w:r w:rsidRPr="00175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000-1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75A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пакети програмного забезпечення для систем управління документообігом</w:t>
            </w:r>
          </w:p>
        </w:tc>
      </w:tr>
      <w:tr w:rsidR="00197C02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1A3D80EC" w:rsidR="00197C02" w:rsidRDefault="00197C02" w:rsidP="008E5C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r w:rsidR="00ED4B69">
              <w:rPr>
                <w:rFonts w:ascii="Times New Roman" w:hAnsi="Times New Roman"/>
                <w:sz w:val="24"/>
                <w:szCs w:val="24"/>
              </w:rPr>
              <w:t>повідомлення про намі</w:t>
            </w:r>
            <w:proofErr w:type="gramStart"/>
            <w:r w:rsidR="00ED4B6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ED4B69">
              <w:rPr>
                <w:rFonts w:ascii="Times New Roman" w:hAnsi="Times New Roman"/>
                <w:sz w:val="24"/>
                <w:szCs w:val="24"/>
              </w:rPr>
              <w:t xml:space="preserve"> укласти договір за результатами переговорної процедури закупівлі</w:t>
            </w:r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</w:t>
            </w:r>
            <w:proofErr w:type="spellStart"/>
            <w:r>
              <w:rPr>
                <w:rFonts w:ascii="Times New Roman" w:hAnsi="Times New Roman" w:cs="Times New Roman"/>
              </w:rPr>
              <w:t>закупівель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29D83C44" w:rsidR="00197C02" w:rsidRPr="00D05927" w:rsidRDefault="008E5C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UA-2021-10-20-012820-b</w:t>
            </w:r>
          </w:p>
        </w:tc>
      </w:tr>
      <w:tr w:rsidR="00197C02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5266F119" w:rsidR="00197C02" w:rsidRDefault="00197C02" w:rsidP="00175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та якісні характеристики предмета закупівлі визначені</w:t>
            </w:r>
            <w:r w:rsidR="00113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AB6">
              <w:rPr>
                <w:rFonts w:ascii="Times New Roman" w:hAnsi="Times New Roman" w:cs="Times New Roman"/>
                <w:sz w:val="24"/>
                <w:szCs w:val="24"/>
              </w:rPr>
              <w:t>з урахуванням потреби реалізації функцій Комісії</w:t>
            </w:r>
            <w:r w:rsidR="00113F2A" w:rsidRPr="00113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необхідних для автоматизації процедур, які проводить Комісія на виконання Закону України «Про судоустрій та статус суддів», та які відсутні в існуючому програмному забезпеченні системи автоматизації робочих процесів Вищої кваліфі</w:t>
            </w:r>
            <w:r w:rsidR="00113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каційної комісії суддів України, </w:t>
            </w:r>
            <w:r w:rsidR="00113F2A" w:rsidRPr="00113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також для реалізації окремих вимог постанови Кабінету міністрів України від 03.03.2021 № 407 «Про внесення змін до постанов Кабінету Міністрів України від 21 жовтня 2015 р. № 835 і від 30 листопада 2016 р. № 867» (щодо наборів даних, які підлягають оприлюдненню у формі відкритих даних)</w:t>
            </w:r>
          </w:p>
        </w:tc>
      </w:tr>
      <w:tr w:rsidR="00197C02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57EE59AF" w:rsidR="004C7C21" w:rsidRDefault="00197C02" w:rsidP="004C7C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113F2A">
              <w:rPr>
                <w:rFonts w:ascii="Times New Roman" w:hAnsi="Times New Roman" w:cs="Times New Roman"/>
                <w:sz w:val="24"/>
                <w:szCs w:val="24"/>
              </w:rPr>
              <w:t>500 000,00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  <w:proofErr w:type="spellEnd"/>
            <w:r w:rsidR="004C7C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DE0969D" w14:textId="732F7B23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25E7F911" w14:textId="2D7B01DF" w:rsidR="004C7C21" w:rsidRDefault="00113F2A" w:rsidP="00D059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  <w:r w:rsidR="004C7C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 .</w:t>
            </w:r>
          </w:p>
          <w:p w14:paraId="5F5AEEA7" w14:textId="02D9082D" w:rsidR="00197C02" w:rsidRDefault="00197C02" w:rsidP="00113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 w:rsidR="00113F2A" w:rsidRPr="00113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експертного висновку Державного науково-дослідного інституту інформатизації та моделювання економіки від 01.09.2021 № 01/158</w:t>
            </w:r>
          </w:p>
        </w:tc>
      </w:tr>
    </w:tbl>
    <w:p w14:paraId="2E50D072" w14:textId="4F4AC7FB" w:rsidR="00197C02" w:rsidRDefault="00197C02" w:rsidP="00197C02"/>
    <w:p w14:paraId="6D596985" w14:textId="77777777" w:rsidR="00197C02" w:rsidRDefault="00197C02" w:rsidP="00197C02"/>
    <w:p w14:paraId="1A3217CB" w14:textId="77777777" w:rsidR="00197C02" w:rsidRDefault="00197C02" w:rsidP="00197C02"/>
    <w:p w14:paraId="0EC77F9F" w14:textId="77777777" w:rsidR="00197C02" w:rsidRDefault="00197C02" w:rsidP="00197C02"/>
    <w:p w14:paraId="1677A512" w14:textId="77777777" w:rsidR="00197C02" w:rsidRDefault="00197C02" w:rsidP="00197C02"/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96859"/>
    <w:rsid w:val="00113F2A"/>
    <w:rsid w:val="00175AB6"/>
    <w:rsid w:val="00197C02"/>
    <w:rsid w:val="001D506B"/>
    <w:rsid w:val="0032255F"/>
    <w:rsid w:val="004C7C21"/>
    <w:rsid w:val="004D173F"/>
    <w:rsid w:val="0053624E"/>
    <w:rsid w:val="00733DFD"/>
    <w:rsid w:val="008E5C00"/>
    <w:rsid w:val="00953A85"/>
    <w:rsid w:val="0099108D"/>
    <w:rsid w:val="00A03DAF"/>
    <w:rsid w:val="00A061AA"/>
    <w:rsid w:val="00A85553"/>
    <w:rsid w:val="00D05927"/>
    <w:rsid w:val="00ED4B69"/>
    <w:rsid w:val="00F5786F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Бернацький Дмитро</cp:lastModifiedBy>
  <cp:revision>17</cp:revision>
  <cp:lastPrinted>2021-10-07T10:52:00Z</cp:lastPrinted>
  <dcterms:created xsi:type="dcterms:W3CDTF">2021-03-22T10:22:00Z</dcterms:created>
  <dcterms:modified xsi:type="dcterms:W3CDTF">2021-12-03T13:38:00Z</dcterms:modified>
</cp:coreProperties>
</file>