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14A8DB" w14:textId="2A800C4E" w:rsidR="00197C02" w:rsidRDefault="00197C02" w:rsidP="00197C0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Інформація щодо </w:t>
      </w:r>
      <w:r w:rsidR="00FB51FC">
        <w:rPr>
          <w:rFonts w:ascii="Times New Roman" w:hAnsi="Times New Roman" w:cs="Times New Roman"/>
          <w:sz w:val="24"/>
          <w:szCs w:val="24"/>
        </w:rPr>
        <w:t xml:space="preserve">процедури закупівлі, передбачена </w:t>
      </w:r>
      <w:r>
        <w:rPr>
          <w:rFonts w:ascii="Times New Roman" w:hAnsi="Times New Roman" w:cs="Times New Roman"/>
          <w:sz w:val="24"/>
          <w:szCs w:val="24"/>
        </w:rPr>
        <w:t>вимог</w:t>
      </w:r>
      <w:r w:rsidR="00FB51FC">
        <w:rPr>
          <w:rFonts w:ascii="Times New Roman" w:hAnsi="Times New Roman" w:cs="Times New Roman"/>
          <w:sz w:val="24"/>
          <w:szCs w:val="24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 постанови КМУ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від 11 жовтня 2016 р. № 710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«Про ефективне використання державних коштів» (зі змінами, внесеними постановою КМУ від 16 грудня 2020 р. №1266)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4644"/>
        <w:gridCol w:w="5387"/>
      </w:tblGrid>
      <w:tr w:rsidR="00197C02" w14:paraId="343EBE07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EA635" w14:textId="77777777" w:rsidR="00197C02" w:rsidRDefault="00197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48E8" w14:textId="7978753C" w:rsidR="00197C02" w:rsidRDefault="008C4E05" w:rsidP="00FB51FC"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</w:t>
            </w:r>
            <w:proofErr w:type="spellStart"/>
            <w:r w:rsidRPr="00C53B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омп’ютерне</w:t>
            </w:r>
            <w:proofErr w:type="spellEnd"/>
            <w:r w:rsidRPr="00C53B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обладнання, код націо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нального класифікатора України </w:t>
            </w:r>
            <w:r w:rsidRPr="00F846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53B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ДК 021:2015 «Єдиний закупів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ельний словник» - 30230000-0 – </w:t>
            </w:r>
            <w:r w:rsidRPr="00C53B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комп’ютерне обладнання</w:t>
            </w:r>
            <w:r w:rsidRPr="00070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7C02" w14:paraId="418A7C4F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CF2E6" w14:textId="77777777" w:rsidR="00197C02" w:rsidRDefault="00197C0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оголошення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процедури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закупі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вл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електро</w:t>
            </w:r>
            <w:r>
              <w:rPr>
                <w:rFonts w:ascii="Times New Roman" w:hAnsi="Times New Roman" w:cs="Times New Roman"/>
              </w:rPr>
              <w:t>нній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системі </w:t>
            </w:r>
            <w:proofErr w:type="spellStart"/>
            <w:r>
              <w:rPr>
                <w:rFonts w:ascii="Times New Roman" w:hAnsi="Times New Roman" w:cs="Times New Roman"/>
              </w:rPr>
              <w:t>закупівель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5206" w14:textId="1D367C3B" w:rsidR="00197C02" w:rsidRPr="008C4E05" w:rsidRDefault="008C4E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AB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UA-2021-06-14-001867-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:rsidR="00197C02" w14:paraId="7C4780BD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AB27" w14:textId="77777777" w:rsidR="00197C02" w:rsidRDefault="00197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5E9CF" w14:textId="33FC2D6C" w:rsidR="00197C02" w:rsidRPr="00585A18" w:rsidRDefault="00197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Технічні та якісні характеристики предмета закупівлі визначені </w:t>
            </w:r>
            <w:r>
              <w:rPr>
                <w:rFonts w:ascii="Times New Roman" w:hAnsi="Times New Roman" w:cs="Times New Roman"/>
              </w:rPr>
              <w:t xml:space="preserve">відповідно до потреб замовника </w:t>
            </w:r>
          </w:p>
        </w:tc>
      </w:tr>
      <w:tr w:rsidR="00197C02" w14:paraId="0BFEF090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2CAFE" w14:textId="77777777" w:rsidR="00197C02" w:rsidRDefault="00197C02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Обґрунтування розміру бюджетного призначення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267AF" w14:textId="63DD018A" w:rsidR="00197C02" w:rsidRDefault="00197C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Розмі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призначення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8C4E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376809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,00 грн. </w:t>
            </w:r>
          </w:p>
          <w:p w14:paraId="5DE0969D" w14:textId="77777777" w:rsidR="00197C02" w:rsidRDefault="00197C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Розмір бюджетного призначення визначено на підставі розрахунків, які обґрунтовують показники видатків бюджету, включених до кошторису на 2021 рік</w:t>
            </w:r>
          </w:p>
        </w:tc>
      </w:tr>
      <w:tr w:rsidR="00197C02" w14:paraId="3E827860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F6A86" w14:textId="77777777" w:rsidR="00197C02" w:rsidRDefault="00197C02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Обґрунтування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очікуваної вартості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688F2" w14:textId="77777777" w:rsidR="00197C02" w:rsidRDefault="00197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Очікувана вартість предмету закупівлі</w:t>
            </w:r>
          </w:p>
          <w:p w14:paraId="6D4085D3" w14:textId="172B476D" w:rsidR="00197C02" w:rsidRDefault="00E00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8C4E05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  <w:r w:rsidR="008C4E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FB51FC" w:rsidRPr="0099108D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="00197C02">
              <w:rPr>
                <w:rFonts w:ascii="Times New Roman" w:hAnsi="Times New Roman" w:cs="Times New Roman"/>
                <w:sz w:val="24"/>
                <w:szCs w:val="24"/>
              </w:rPr>
              <w:t xml:space="preserve">грн. </w:t>
            </w:r>
          </w:p>
          <w:p w14:paraId="5F5AEEA7" w14:textId="01191DBC" w:rsidR="00197C02" w:rsidRDefault="00197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Очікувану вартість предмету закупівлі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изначено відповідно до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Примірної методики визначення очікуваної вартості предмета закупівлі </w:t>
            </w:r>
          </w:p>
        </w:tc>
      </w:tr>
    </w:tbl>
    <w:p w14:paraId="2E50D072" w14:textId="77777777" w:rsidR="00197C02" w:rsidRDefault="00197C02" w:rsidP="00197C02"/>
    <w:p w14:paraId="6D596985" w14:textId="77777777" w:rsidR="00197C02" w:rsidRDefault="00197C02" w:rsidP="00197C02"/>
    <w:p w14:paraId="1A3217CB" w14:textId="77777777" w:rsidR="00197C02" w:rsidRDefault="00197C02" w:rsidP="00197C02"/>
    <w:p w14:paraId="0EC77F9F" w14:textId="77777777" w:rsidR="00197C02" w:rsidRDefault="00197C02" w:rsidP="00197C02"/>
    <w:p w14:paraId="1677A512" w14:textId="77777777" w:rsidR="00197C02" w:rsidRDefault="00197C02" w:rsidP="00197C02"/>
    <w:p w14:paraId="070460C2" w14:textId="77777777" w:rsidR="00A85553" w:rsidRDefault="00A85553"/>
    <w:sectPr w:rsidR="00A855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6B"/>
    <w:rsid w:val="000525A9"/>
    <w:rsid w:val="00197C02"/>
    <w:rsid w:val="001D506B"/>
    <w:rsid w:val="003A6050"/>
    <w:rsid w:val="004D173F"/>
    <w:rsid w:val="00585A18"/>
    <w:rsid w:val="00845AD1"/>
    <w:rsid w:val="008C4E05"/>
    <w:rsid w:val="0099108D"/>
    <w:rsid w:val="00A37578"/>
    <w:rsid w:val="00A85553"/>
    <w:rsid w:val="00C5157B"/>
    <w:rsid w:val="00C7717F"/>
    <w:rsid w:val="00E00E4D"/>
    <w:rsid w:val="00F44CC7"/>
    <w:rsid w:val="00FB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898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Наумейко Світлана Андріївна</dc:creator>
  <cp:lastModifiedBy>Прищепчук Андрій Олександрович</cp:lastModifiedBy>
  <cp:revision>2</cp:revision>
  <dcterms:created xsi:type="dcterms:W3CDTF">2021-06-15T13:20:00Z</dcterms:created>
  <dcterms:modified xsi:type="dcterms:W3CDTF">2021-06-15T13:20:00Z</dcterms:modified>
</cp:coreProperties>
</file>