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C02" w:rsidRDefault="00197C02" w:rsidP="0019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щодо виконання вимог постанови КМУ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Style w:val="a3"/>
        <w:tblW w:w="10031" w:type="dxa"/>
        <w:tblInd w:w="0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197C02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C02" w:rsidRDefault="00197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Прибирання адміністративної будівлі та прибудинкової території, </w:t>
            </w:r>
          </w:p>
          <w:p w:rsidR="00197C02" w:rsidRDefault="00197C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національного класифікатора України ДК 021:2015 «Єдиний закупівельний словник» - 90910000-9 - послуги з прибирання</w:t>
            </w:r>
          </w:p>
          <w:p w:rsidR="00197C02" w:rsidRDefault="00197C02"/>
        </w:tc>
      </w:tr>
      <w:tr w:rsidR="00197C02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процедури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закупі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електро</w:t>
            </w:r>
            <w:r>
              <w:rPr>
                <w:rFonts w:ascii="Times New Roman" w:hAnsi="Times New Roman" w:cs="Times New Roman"/>
              </w:rPr>
              <w:t>нній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системі закупівель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UA-2021-01-21-002139-a</w:t>
            </w:r>
          </w:p>
        </w:tc>
      </w:tr>
      <w:tr w:rsidR="00197C02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та якісні характеристики предмета закупівлі визначені </w:t>
            </w:r>
            <w:r>
              <w:rPr>
                <w:rFonts w:ascii="Times New Roman" w:hAnsi="Times New Roman" w:cs="Times New Roman"/>
              </w:rPr>
              <w:t xml:space="preserve">відповідно до потреб замовника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урахуванням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Закону України «Про забезпечення санітарного та епідемічного благополуччя населення»,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державних стандартів (технічних умов, санітарних норм), що передбачені чинним законодавством для послуг, які є предметом закупівлі </w:t>
            </w:r>
          </w:p>
        </w:tc>
      </w:tr>
      <w:tr w:rsidR="00197C02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663 000,00 грн. </w:t>
            </w:r>
          </w:p>
          <w:p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Обґрунтування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C02" w:rsidRDefault="00197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663 000,00 грн. </w:t>
            </w:r>
          </w:p>
          <w:p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изначено відповідно до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Примірної методики визначення очікуваної вартості предмета закупівлі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 підставі закупівельних цін попередніх закупівель  з урахуванням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строку   надання послуг</w:t>
            </w:r>
          </w:p>
        </w:tc>
      </w:tr>
    </w:tbl>
    <w:p w:rsidR="00197C02" w:rsidRDefault="00197C02" w:rsidP="00197C02"/>
    <w:p w:rsidR="00197C02" w:rsidRDefault="00197C02" w:rsidP="00197C02"/>
    <w:p w:rsidR="00197C02" w:rsidRDefault="00197C02" w:rsidP="00197C02"/>
    <w:p w:rsidR="00197C02" w:rsidRDefault="00197C02" w:rsidP="00197C02"/>
    <w:p w:rsidR="00197C02" w:rsidRDefault="00197C02" w:rsidP="00197C02"/>
    <w:p w:rsidR="00A85553" w:rsidRDefault="00A85553">
      <w:bookmarkStart w:id="0" w:name="_GoBack"/>
      <w:bookmarkEnd w:id="0"/>
    </w:p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197C02"/>
    <w:rsid w:val="001D506B"/>
    <w:rsid w:val="004D173F"/>
    <w:rsid w:val="00A8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933</Words>
  <Characters>532</Characters>
  <Application>Microsoft Office Word</Application>
  <DocSecurity>0</DocSecurity>
  <Lines>4</Lines>
  <Paragraphs>2</Paragraphs>
  <ScaleCrop>false</ScaleCrop>
  <Company>diakov.net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Наумейко Світлана Андріївна</dc:creator>
  <cp:keywords/>
  <dc:description/>
  <cp:lastModifiedBy>Наумейко Світлана Андріївна</cp:lastModifiedBy>
  <cp:revision>3</cp:revision>
  <dcterms:created xsi:type="dcterms:W3CDTF">2021-01-22T11:12:00Z</dcterms:created>
  <dcterms:modified xsi:type="dcterms:W3CDTF">2021-01-22T11:12:00Z</dcterms:modified>
</cp:coreProperties>
</file>