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BDD" w:rsidRDefault="00194BDD" w:rsidP="002B0F3C">
      <w:pPr>
        <w:jc w:val="center"/>
        <w:rPr>
          <w:rFonts w:ascii="Times New Roman" w:hAnsi="Times New Roman" w:cs="Times New Roman"/>
          <w:b/>
          <w:sz w:val="24"/>
          <w:szCs w:val="24"/>
        </w:rPr>
      </w:pPr>
      <w:r w:rsidRPr="009779D6">
        <w:rPr>
          <w:rFonts w:ascii="Times New Roman" w:hAnsi="Times New Roman" w:cs="Times New Roman"/>
          <w:b/>
          <w:sz w:val="24"/>
          <w:szCs w:val="24"/>
        </w:rPr>
        <w:t xml:space="preserve">Основи тестових запитань з кримінальної спеціалізації для проведення іспитів </w:t>
      </w:r>
      <w:r w:rsidRPr="009779D6">
        <w:rPr>
          <w:rFonts w:ascii="Times New Roman" w:hAnsi="Times New Roman" w:cs="Times New Roman"/>
          <w:b/>
          <w:sz w:val="24"/>
          <w:szCs w:val="24"/>
        </w:rPr>
        <w:br/>
        <w:t>під час кваліфікаційного оцінювання суддів місцевих судів</w:t>
      </w:r>
    </w:p>
    <w:p w:rsidR="00F53290" w:rsidRPr="00F53290" w:rsidRDefault="00F53290" w:rsidP="00F53290">
      <w:pPr>
        <w:spacing w:before="240"/>
        <w:jc w:val="center"/>
        <w:rPr>
          <w:rFonts w:ascii="Times New Roman" w:hAnsi="Times New Roman" w:cs="Times New Roman"/>
          <w:i/>
          <w:sz w:val="24"/>
          <w:szCs w:val="24"/>
        </w:rPr>
      </w:pPr>
      <w:r w:rsidRPr="005E5F74">
        <w:rPr>
          <w:rFonts w:ascii="Times New Roman" w:eastAsia="Calibri" w:hAnsi="Times New Roman" w:cs="Times New Roman"/>
          <w:i/>
          <w:sz w:val="24"/>
          <w:szCs w:val="24"/>
        </w:rPr>
        <w:t>(</w:t>
      </w:r>
      <w:r w:rsidRPr="005E5F74">
        <w:rPr>
          <w:rFonts w:ascii="Times New Roman" w:hAnsi="Times New Roman" w:cs="Times New Roman"/>
          <w:i/>
          <w:sz w:val="24"/>
          <w:szCs w:val="24"/>
        </w:rPr>
        <w:t xml:space="preserve">нові запитання є </w:t>
      </w:r>
      <w:r w:rsidR="007718F6">
        <w:rPr>
          <w:rFonts w:ascii="Times New Roman" w:hAnsi="Times New Roman" w:cs="Times New Roman"/>
          <w:i/>
          <w:sz w:val="24"/>
          <w:szCs w:val="24"/>
        </w:rPr>
        <w:t>останніми у переліку та виділені</w:t>
      </w:r>
      <w:bookmarkStart w:id="0" w:name="_GoBack"/>
      <w:bookmarkEnd w:id="0"/>
      <w:r w:rsidRPr="005E5F74">
        <w:rPr>
          <w:rFonts w:ascii="Times New Roman" w:hAnsi="Times New Roman" w:cs="Times New Roman"/>
          <w:i/>
          <w:sz w:val="24"/>
          <w:szCs w:val="24"/>
        </w:rPr>
        <w:t xml:space="preserve"> жирним з приміткою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права має власник (законний володілець) речових доказів і документів, який був встановлений після застосування спеціальної конфіскації та не знав і не міг знати про їх незаконне використання?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Ким може бути здійснено письмове повідомлення про підозру судді?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До суду було викликано в якості свідка слідчого для дачі показань щодо відомостей, які йому стали відомі із пояснень потерпілого, який помер в результаті вчинення злочину. Чи можуть бути прийняті судом ці показання як доказ?</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суд розглядатиме кримінальне правопорушення, якщо неможливо встановити місце вчинення кримінального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із зазначених випадків строки покарання можуть обчислюватися в днях?</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яке коло осіб поширюється зворотна дія кримінального закону в часі?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В який строк подається клопотання про продовження строку досудового розслідування?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В яких випадках слідчий суддя може відмовити у задоволенні клопотання про продовження строку досудового розслідування до повідомлення особі про підозру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якій з наведених ситуацій шкода заподіюється у стані крайньої необхідності?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випадку документи визнаються речовими доказами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процесуальному документі вирішується питання щодо процесуальних витрат?</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Дайте визначення поняттю «показання з чужих слів», яке міститься у Кримінальному процесуальному кодексі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із зазначеного є правильним визначенням терміна «судове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Допит свідка, потерпілого в судовому засіданні (під час досудового розслідування) може бути проведено, якщо…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яких джерел здійснюється оплата послуг захисника, залученого для здійснення захисту за призначенням?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 яких частин складається вирок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якого моменту виникають права та обов’язки цивільного позивача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якого моменту обчислюється строк досудового розслідування?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За яких обставин слідчий суддя, суд відмовляє у відкритті провадження за скаргою на рішення, дію чи бездіяльність слідчого, прокурора?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За яких обставин сторони кримінального провадження мають право звернутися з клопотанням про проведення експертизи до слідчого судді?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За яких обставин суд може не досліджувати докази за </w:t>
      </w:r>
      <w:proofErr w:type="spellStart"/>
      <w:r w:rsidRPr="009779D6">
        <w:rPr>
          <w:rFonts w:ascii="Times New Roman" w:hAnsi="Times New Roman" w:cs="Times New Roman"/>
          <w:sz w:val="24"/>
          <w:szCs w:val="24"/>
        </w:rPr>
        <w:t>нововиявленими</w:t>
      </w:r>
      <w:proofErr w:type="spellEnd"/>
      <w:r w:rsidRPr="009779D6">
        <w:rPr>
          <w:rFonts w:ascii="Times New Roman" w:hAnsi="Times New Roman" w:cs="Times New Roman"/>
          <w:sz w:val="24"/>
          <w:szCs w:val="24"/>
        </w:rPr>
        <w:t xml:space="preserve"> або виключними обставинами?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яких обставин суд у підготовчому судовому засіданні ухвалює рішення про повернення обвинувального акта прокурору?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 xml:space="preserve">За яких умов дозволяється розголошення відомостей досудового розслідування?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За якої умови суд своєю ухвалою може відмовити у задоволенні клопотання про звільнення особи від кримінальної відповідальності та повернути його прокурору для здійснення кримінального провадження в загальному порядку?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Змістом якої засади кримінального провадження є отримання судом від учасників кримінального провадження показань усно?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яких частин складається ухвала суду апеляційної інстанції?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Змісту якої загальної засади кримінального провадження відповідає можливість початку кримінального провадження у формі приватного обвинувачення лише на підставі заяви потерпілого?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Ким визначається кількість поручителів при обранні запобіжного заходу у вигляді особистої поруки?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Ким визначається розмір застави відповідно до Кримінального процесуального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випадку суд може ухвалити рішення про здійснення кримінального провадження у закритому судовому засіданні?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випадку слідчий суддя може призначити заставу у розмірі, який перевищує встановлені Кримінальним процесуальним кодексом межі?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Ким застосовуються запобіжні заходи під час судового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Ким здійснюється звільнення особи від кримінальної відповідальності за вчинення кримінального правопорушення?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Ким можуть бути оскарженні рішення слідчого про закриття кримінального провадження?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Ким розглядаються скарги на рішення дії чи бездіяльність слідчого чи прокурора під час досудового розслідування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Кого з учасників кримінального провадження може бути видалено із залу судового засідання без притягнення до відповідальності у разі повторного порушення порядку у залі судового засідання або непідкорення розпорядженням головуючого?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Коли вирішується питання про притягнення особи до відповідальності за прояв неповаги до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Коли особа, якій кримінальним правопорушенням завдано майнової шкоди, має право пред’явити цивільний позов?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Коли суд вирішує питання допустимості доказів?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Кому надається висновок експерта, залученого слідчим суддею за клопотанням сторони захисту?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Кому належить право на будь-якій стадії кримінального провадження відшкодувати шкоду, завдану потерпілому, територіальній громаді, державі внаслідок кримінального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Кому подається скарга слідчого на рішення прокурора під час досудового розслідування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Кримінальне провадження щодо застосування примусових заходів медичного характеру, передбачених законом України про кримінальну відповідальність, здійснюється за наявності достатніх підстав вважати, що…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кого покладено обов’язок доказування даних щодо розміру процесуальних витрат?</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На кого покладено обов’язок доказування належності та допустимості доказів та обставин, які характеризують обвинуваченого?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підставі рішення якої особи можливе втручання у таємницю спілкування?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підставі чого може бути розпочате кримінальне провадження у формі приватного обвинувачення?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підставі якого процесуального рішення може бути використана в іншому провадженні отримана в результаті негласної слідчої (розшукової) дії інформація про ознаки кримінального правопорушення, яке не розслідується у даному кримінальному провадженні?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підставі якого процесуального рішення моніторинг банківських рахунків як негласну слідчу (розшукову) дію може бути проведено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підставі якого процесуального рішення особа може зазнавати втручання у приватне спілкування?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підставі якого процесуального рішення слідчий має право здійснювати огляд і виїмку кореспонденції?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Відповідно до Кримінального процесуального кодексу України особа, яка підлягає впізнанню, пред’являється особі, яка впізнає, разом з іншими особами…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тривалість останнього слова обвинуваченого?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підставі якого рішення здійснюється спеціальне досудове розслідування?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яких засадах здійснюється міжнародне співробітництво у кримінальному провадженні за відсутності міжнародного договору з відповідною державою?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якій підставі застосовуються електронні засоби контролю щодо підозрюваного, обвинуваченого, яким обрано запобіжний захід у вигляді домашнього арешту?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якій підставі може відбуватися відшкодування шкоди потерпілому у кримінальному провадженні у формі приватного обвинувачення?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якій стадії можуть бути подані скарги та заперечення на ухвали слідчого судді, що оскарженню не підлягають?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якій стадії судового розгляду головуючий дає розпорядження про видалення свідків із залу судового засідання?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Недопустимими доказами у кримінальному провадженні є…</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Необережність поділяється на такі види…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Під час досудового розслідування ухвала слідчого судді про здійснення спеціального досудового розслідування оскарженню...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Під час розгляду слідчим суддею клопотання про здійснення спеціального досудового розслідування слідчий, прокурор повинен довести…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Під час розгляду слідчим суддею скарги на рішення, дії чи бездіяльність слідчого чи прокурора обов’язковою є участь…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Під час судового розгляду сторони кримінального провадження зобов’язані здійснювати відкриття одне одній…</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Протягом якого строку головуючий пропонує обвинуваченому обрати собі іншого захисника, якщо подальша участь у судовому провадженні захисника неможлива?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Протягом якого строку має бути проведений і завершений судовий розгляд?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 xml:space="preserve">Протягом якого часу потерпілий у кримінальному провадженні у формі приватного обвинувачення має право подати заяву про вчинення кримінального правопорушення?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Скільки захисників одного обвинуваченого одночасно можуть брати участь у судовому розгляді?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Строк досудового розслідування, що закінчився…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разі видужання особи, яка після вчинення кримінального правопорушення захворіла на психічну хворобу або в неї настав тимчасовий розлад психічної діяльності чи інший хворобливий стан психіки, які позбавляли її можливості усвідомлювати свої дії або керувати ними, суд…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Відповідно до положень якої засади кримінального провадження прокурор, слідчий зобов’язані розпочати досудове розслідування у разі надходження заяви про вчинення кримінального правопорушення та вжити всіх передбачених законом заходів для встановлення події кримінального правопорушення та особи, яка його вчинила?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разі закриття провадження у справі про адміністративне правопорушення, пов’язане з корупцією, відстороненій від виконання службових повноважень особі відшкодовується середній заробіток за час вимушеного прогулу, пов’язаного з таким відстороненням лише…</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разі ухилення особи, яка вчинила злочин від досудового слідства або суду строк давності?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разі, якщо поведінка неповнолітнього під час перебування у навчально-виховній установі свідчить про його перевиховання, суд може постановити ухвалу про дострокове звільнення від примусового заходу виховного характеру за наслідками клопотання, поданого…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допускається відмова у наданні для ознайомлення загальнодоступного документа, оригінал якого знаходиться в матеріалах досудового розслідування?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може бути стороною кримінального провадження з боку захисту?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здійснюється кримінальне провадження щодо застосування примусових заходів виховного характеру, передбачених законом України про кримінальну відповідальність?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яких випадках зупиняється судове провадження?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яких випадках підлягає закриттю кримінальне провадження щодо юридичної особи?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прокурор має право звернутися до суду з вмотивованим клопотанням про розгляд додаткового обвинувачення в одному провадженні з первісним обвинуваченням?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прокурор має право змінити обвинувачення в суді?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прокурор повинен відмовитися від підтримання державного обвинувачення?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слідчий суддя має право не включити до ухвали запитання, поставлені особою, яка звернулася з клопотання про проведення експертизи?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слідчий, прокурор до постановлення ухвали слідчого судді мають право увійти до житла чи іншого володіння без особистої згоди власника?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яких випадках суд апеляційної інстанції скасовує ухвалу про застосування примусових заходів виховного чи медичного характеру і постановляє свою ухвалу?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 xml:space="preserve">У яких випадках суд виправляє допущені у рішенні описки, очевидні арифметичні помилки?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суд закриває кримінальне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суд зупиняє судове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суд може вийти за межі висунутого обвинувачення, зазначеного в обвинувальному акті?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яких випадках у кримінальному провадженні призначається запасний суддя?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які строки скарги на рішення про закриття кримінального провадження розглядаються під час досудового розслідування слідчим суддею?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якій формі суд під час підготовчого засідання ухвалює рішення про повернення обвинувального акту?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Відповідно до положень Кримінального процесуального кодексу України кримінальне провадження – це…</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якій формі ухвалюється рішення прокурора про продовження строку досудового розслідування?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якій формі ухвалюється судове  рішення, у якому суд вирішує обвинувачення по суті?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якій формі ухвалюється рішення про рух кримінального провадження у суді касаційної інстанції?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якій формі ухвалюється рішення суду касаційної інстанції?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кримінальному провадженні участь захисника є обов’язковою?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порядку суд досліджує докази?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В якому складі суду розглядається кримінальне провадження в суді першої інстанції щодо членів Кабінету Міністрів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В якому складі суду розглядається кримінальне провадження в суді апеляційної інстанції щодо членів Кабінету Міністрів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В якому складі суду розглядається кримінальне провадження під час досудового розслідування в суді першої інстанції щодо суддів Верховного Суду?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складі суду розглядається кримінальне провадження під час досудового розслідування, у разі оскарження ухвал в апеляційному порядку щодо суддів Верховного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є учасником кримінального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Учаснику судового провадження, який не був присутнім у судовому засіданні…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участь захисника є обов'язковою?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Участь захисника у спеціальному судовому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Учинення особою двох або більше тотожних діянь, об'єднаних єдиним злочинним наміром утворює…</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визнається обвинуваченим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виконує функції судового розпорядника у разі його відсутності в судовому засіданні?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з перелічених осіб є стороною кримінального провадження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Хто з прокурорів має право виступити у судових дебатах, якщо в судовому розгляді брали участь декілька прокурорів?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з ухвал слідчого судді не підлягає оскарженню в апеляційному порядку?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Хто з учасників кримінального провадження допитує обвинуваченого першим?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зобов’язаний прийняти та зареєструвати заяву чи повідомлення про кримінальне правопорушення відповідно до Кримінального процесуального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із зазначених осіб, передбачений законом, як обов'язковий учасник підготовчого судового засідання?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із зазначених суб’єктів уповноважений визнавати незаконними акти, прийняті із порушенням антикорупційного законодавства?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Хто має право подати заяву про перегляд судового рішення за </w:t>
      </w:r>
      <w:proofErr w:type="spellStart"/>
      <w:r w:rsidRPr="009779D6">
        <w:rPr>
          <w:rFonts w:ascii="Times New Roman" w:hAnsi="Times New Roman" w:cs="Times New Roman"/>
          <w:sz w:val="24"/>
          <w:szCs w:val="24"/>
        </w:rPr>
        <w:t>нововиявленими</w:t>
      </w:r>
      <w:proofErr w:type="spellEnd"/>
      <w:r w:rsidRPr="009779D6">
        <w:rPr>
          <w:rFonts w:ascii="Times New Roman" w:hAnsi="Times New Roman" w:cs="Times New Roman"/>
          <w:sz w:val="24"/>
          <w:szCs w:val="24"/>
        </w:rPr>
        <w:t xml:space="preserve"> або виключними обставинами?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має право накладати грошове стягнення під час досудового розслідування?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Хто має право під час досудового розслідування ініціювати питання про звернення застави в дохід держави?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має право робити заяви під час обшуку, що підлягають занесенню до протоколу?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може бути представником потерпілого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може звернутися з клопотанням про виклик експерта для допиту під час судового розгляду у кримінальному провадженні для роз’яснення чи доповнення його висновку?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Хто наділений повноваженнями розпочати кримінальне провадження у формі приватного обвинувачення?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не може підтримувати обвинувачення у вчиненні кримінального правопорушення в суді?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несе витрати, пов’язані із залученням свідків, спеціалістів?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підписує журнал судового засідання?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приймає рішення про відновлення процесуальних строків?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уповноважений приймати рішення про зміну раніше обраного запобіжного заходу?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уповноважений у кримінальному провадженні збирати докази?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ухвалює рішення про необхідність призначення запасного судді?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включаються до обчислення процесуального строку вихідні та святкові дні?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є обов’язковою участь особи, у володінні якої знаходяться речі та документи, при розгляді клопотання про тимчасовий доступ до них?</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має право слідчий суддя, суд розглянути клопотання про тимчасовий доступ до речей і документів без виклику особи, у володінні якої знаходяться такі речі і документи?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може бути визнаний судом дублікат документа як оригінал документа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може бути обмежена кількість присутніх у залі судового засідання?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може на території України застосовуватися кримінальне процесуальне законодавство іноземної держави?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може поручитель відмовитись від взятих на себе зобов’язань?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Чи може слідчий суддя за власною ініціативою заслухати свідка під час розгляду клопотання про застосування запобіжного заходу у вигляді тримання під вартою?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може слідчий суддя за власною ініціативою здійснити судовий виклик певної особи?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може слідчий суддя під час вирішення питання про застосування запобіжного заходу застосувати більш тяжкий запобіжний захід до підозрюваного?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Чи можуть злочини, що утворюють повторність, одночасно утворювати і рецидив злочинів?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підлягає оскарженню ухвала слідчого судді, суду за результатами розгляду клопотання про скасування ухвали про накладення грошового стягнення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Тимчасове вилучення майна може здійснюватися…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Чию думку зобов’язаний з’ясувати суд щодо можливості звільнення обвинуваченого від кримінальної відповідальності?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вважається порушенням безперервності судового розгляду?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відноситься до заходів забезпечення кримінального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відноситься до процесуальних витрат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відповідно до Кримінального процесуального кодексу України є тимчасовим арештом?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враховує суд при визначенні розміру штрафу, як додаткового покарання?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є безумовною підставою скасування судом апеляційної інстанції вироку чи ухвали суду і призначення нового розгляду в суді першої інстанції?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є загальною засадою кримінального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є наслідком відмови потерпілого від обвинувачення у кримінальному провадженні у формі приватного обвинувачення?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є наслідком звільнення особи від кримінальної відповідальності за вчинений нею злочин?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є обов'язковою умовою законності утримання судді під вартою до винесення обвинувального вироку щодо нього судом?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має бути обов’язково зазначено в ухвалі слідчого судді про тимчасовий доступ до речей і документів?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може бути предметом застави?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належить до завдань кримінального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повинна зробити особа, яка проводить допит підозрюваного у разі його відмови давати показання і відповідати на запитання?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Щодо яких злочинів здійснюється кримінальне провадження в суді першої інстанції колегіально судом у складі трьох суддів?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Щодо яких обставин суд має право визнати недоцільним дослідження доказів?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 вирішується питання про застосування давності у випадку вчинення особою злочину, за який згідно із законом може бути призначене довічне позбавлення волі?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обирається (призначається) слідчий суддя у суді першої інстанції?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 фіксуються ухвали, постановлені судом без виходу до </w:t>
      </w:r>
      <w:proofErr w:type="spellStart"/>
      <w:r w:rsidRPr="009779D6">
        <w:rPr>
          <w:rFonts w:ascii="Times New Roman" w:hAnsi="Times New Roman" w:cs="Times New Roman"/>
          <w:sz w:val="24"/>
          <w:szCs w:val="24"/>
        </w:rPr>
        <w:t>нарадчої</w:t>
      </w:r>
      <w:proofErr w:type="spellEnd"/>
      <w:r w:rsidRPr="009779D6">
        <w:rPr>
          <w:rFonts w:ascii="Times New Roman" w:hAnsi="Times New Roman" w:cs="Times New Roman"/>
          <w:sz w:val="24"/>
          <w:szCs w:val="24"/>
        </w:rPr>
        <w:t xml:space="preserve"> кімнати?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Яка відповідальність передбачається за неподання, несвоєчасне подання декларації родинних зв’язків суддею або подання в ній завідомо недостовірних відомостей?</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відповідальність передбачена для перекладача за відмову без поважних причин від виконання покладених на нього обов’язків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відповідальність свідка передбачена законодавством за злісне ухилення від явки до слідчого, прокурора, слідчого судді чи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з вимог не встановлена у Кримінальному процесуальному кодексі України для передачі в межах міжнародного співробітництва запитуючій стороні відомостей, що віднесені до державної таємниці?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з наведених частин, відповідно до Кримінального процесуального кодексу України, не входить до складу змісту такого судового рішення як ухвала?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з перелічених обставин визнається виключною?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з цих обставин враховується при обранні запобіжного заходу?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засада визначає таке положення: «Кримінальне провадження підлягає негайному закриттю, якщо стане відомо, що по тому самому обвинуваченню існує вирок суду, який набрав законної сили»?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інформація повинна бути зазначена в ухвалі слідчого судді про дозвіл на втручання у приватне спілкування у випадку зняття інформації з електронних інформаційних систем?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особа уповноважена розглядати відводи, заявлені під час досудового розслідування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підстава для передачі кримінального провадження на розгляд Великої Палати Верховного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значення мають висновки (щодо будь-яких обставин, що стосуються суті підозри, обвинувачення), які містяться в ухвалі слідчого судді, суду про застосування запобіжного заходу?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питання зобов’язаний вирішити суд під час оцінки доказів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положення відноситься до загальних засад кримінального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положення відповідає змісту презумпції невинуватості та забезпечення доведеності винуватості як засади кримінального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положення є засадою кримінального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Яке рішення може прийняти слідчий суддя у разі невиконання ухвали про тимчасовий доступ до речей і документів, за клопотанням сторони кримінального провадження, якій надано доступ до речей і документів?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рішення може прийняти суд у разі не здійснення відкриття стороною кримінального провадження матеріалів відповідно до положень статті 290 Кримінального процесуального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рішення при ухваленні обвинувального вироку приймає суд щодо цивільного позову?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рішення приймає суд у разі смерті обвинуваченого?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Яке рішення ухвалює слідчий суддя, встановивши, що клопотання про здійснення спеціального досудового розслідування подано без додержання вимог Кримінального процесуального кодексу України щодо його змісту?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Яке рішення щодо цивільного позову приймає суд у разі виправдання обвинуваченого за відсутності в його діях складу кримінального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рішення щодо цивільного позову приймає суд у разі встановлення відсутності події кримінального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судове рішення визнається законним?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судове рішення визнається обґрунтованим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вид експертизи може бути призначено для з'ясування рівня розвитку неповнолітнього обвинуваченого?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день вважається початком досудового розслідування у кримінальному провадженні, виділеному в окреме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Який загальний строк розгляду слідчим суддею клопотання про продовження строку досудового розслідування прокурором?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запобіжний захід відноситься до тимчасових?</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критерій враховується для визначення розумності строків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орган є уповноваженим (центральним) органом у міжнародному співробітництві відповідно до Кримінального процесуального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Який орган має право дозволити доступ до відомостей, які не будуть розголошені під час судового розгляду та які були видалені у документах, що надаються для ознайомлення під час відкриття матеріалів іншій стороні?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Який строк дії ухвали слідчого судді про дозвіл на обшук житла?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суд (суддя) здійснює кримінальне провадження щодо обвинувачення судді у вчиненні кримінального правопорушення у межах територіальної юрисдикції суду, де він обіймає посаду?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суд розглядає клопотання про продовження строку тримання під вартою?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учасник кримінального провадження здійснює повідомлення про повне фіксування судового розгляду, а також про умови фіксування судового засідання?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 документом, наданим Центром з надання безоплатної вторинної правової допомоги, підтверджуються повноваження адвоката, який здійснює безоплатну правову допомогу?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 складом суду вирішується питання про передачу кримінального провадження на розгляд Великої Палати Верховного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Яким складом суду кримінальне провадження в суді першої інстанції щодо злочинів, за вчинення яких  передбачено покарання у виді позбавлення волі на строк більше десяти років?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 складом суду першої інстанції здійснюється кримінальне провадження стосовно Голови Фонду державного майна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 складом суду, за загальним правилом здійснюється кримінальне провадження в суді першої інстанції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Яким судом здійснюється кримінальне провадження за </w:t>
      </w:r>
      <w:proofErr w:type="spellStart"/>
      <w:r w:rsidRPr="009779D6">
        <w:rPr>
          <w:rFonts w:ascii="Times New Roman" w:hAnsi="Times New Roman" w:cs="Times New Roman"/>
          <w:sz w:val="24"/>
          <w:szCs w:val="24"/>
        </w:rPr>
        <w:t>нововиявленими</w:t>
      </w:r>
      <w:proofErr w:type="spellEnd"/>
      <w:r w:rsidRPr="009779D6">
        <w:rPr>
          <w:rFonts w:ascii="Times New Roman" w:hAnsi="Times New Roman" w:cs="Times New Roman"/>
          <w:sz w:val="24"/>
          <w:szCs w:val="24"/>
        </w:rPr>
        <w:t xml:space="preserve"> обставинами?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Якими повноваженнями наділений головуючий у судовому засіданні?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Якими повноваженнями наділений слідчий суддя під час розгляду клопотання про здійснення спеціального досудового розслідування?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 xml:space="preserve">Якими повноваженнями наділений суд при ухваленні нового судового рішення за наслідками кримінального провадження за </w:t>
      </w:r>
      <w:proofErr w:type="spellStart"/>
      <w:r w:rsidRPr="009779D6">
        <w:rPr>
          <w:rFonts w:ascii="Times New Roman" w:hAnsi="Times New Roman" w:cs="Times New Roman"/>
          <w:sz w:val="24"/>
          <w:szCs w:val="24"/>
        </w:rPr>
        <w:t>нововиявленими</w:t>
      </w:r>
      <w:proofErr w:type="spellEnd"/>
      <w:r w:rsidRPr="009779D6">
        <w:rPr>
          <w:rFonts w:ascii="Times New Roman" w:hAnsi="Times New Roman" w:cs="Times New Roman"/>
          <w:sz w:val="24"/>
          <w:szCs w:val="24"/>
        </w:rPr>
        <w:t xml:space="preserve"> обставинами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Якими правами наділений потерпілий, який погодився підтримувати обвинувачення в суді?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 діє головуючий, якщо після призначення справи до судового розгляду від учасників судового провадження надійшло клопотання про ознайомлення з матеріалами кримінального провадження?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дії прокурора у разі зміни обвинувачення чи висунення додаткового обвинувачення у результаті судового розгляду?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дії суду під час судового провадження якщо надано доручення органу досудового розслідування провести певні слідчі дії?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дії суду після завершення підготовки до судового розгляду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докази визнаються допустимими?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документи обов'язково додаються до обвинувального акта з клопотанням про його розгляд у спрощеному провадженні?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запобіжні заходи можуть бути застосовані до особи, стосовно якої передбачається застосування примусових заходів медичного характеру або вирішувалося питання про їх застосування?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заходи можуть бути застосовані до потерпілого у випадку його неприбуття за викликом у судове засідання, який належним чином повідомлений про дату, час і місце судового засідання, та неможливості за його відсутності з’ясувати всі обставини кримінального провадження?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інститути є формою безпосередньої участі народу у здійсненні правосуддя в Україні?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наслідки відмови особи від заяви про перегляд судового рішення за </w:t>
      </w:r>
      <w:proofErr w:type="spellStart"/>
      <w:r w:rsidRPr="009779D6">
        <w:rPr>
          <w:rFonts w:ascii="Times New Roman" w:hAnsi="Times New Roman" w:cs="Times New Roman"/>
          <w:sz w:val="24"/>
          <w:szCs w:val="24"/>
        </w:rPr>
        <w:t>нововиявленими</w:t>
      </w:r>
      <w:proofErr w:type="spellEnd"/>
      <w:r w:rsidRPr="009779D6">
        <w:rPr>
          <w:rFonts w:ascii="Times New Roman" w:hAnsi="Times New Roman" w:cs="Times New Roman"/>
          <w:sz w:val="24"/>
          <w:szCs w:val="24"/>
        </w:rPr>
        <w:t xml:space="preserve"> або виключними обставинами?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наслідки вчинення вбивства на прохання потерпілого?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наслідки неприбуття за викликом представника юридичної особи, щодо якої здійснюється кримінальне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наслідки пред’явлення особи для впізнання за фотознімками, матеріалами відеозапису?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обставини визнаються </w:t>
      </w:r>
      <w:proofErr w:type="spellStart"/>
      <w:r w:rsidRPr="009779D6">
        <w:rPr>
          <w:rFonts w:ascii="Times New Roman" w:hAnsi="Times New Roman" w:cs="Times New Roman"/>
          <w:sz w:val="24"/>
          <w:szCs w:val="24"/>
        </w:rPr>
        <w:t>нововиявленими</w:t>
      </w:r>
      <w:proofErr w:type="spellEnd"/>
      <w:r w:rsidRPr="009779D6">
        <w:rPr>
          <w:rFonts w:ascii="Times New Roman" w:hAnsi="Times New Roman" w:cs="Times New Roman"/>
          <w:sz w:val="24"/>
          <w:szCs w:val="24"/>
        </w:rPr>
        <w:t>?</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обставини є виключними у кримінальному процесуальному законодавстві?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особи під час судового розгляду не мають права подавати клопотання про визнання доказів недопустимими?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питання з’ясовує суд під час постановлення ухвали в кримінальному провадженні щодо застосування примусових заходів виховного характеру?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повноваження суду за результатами розгляду клопотання сторони обвинувачення, захисту щодо запобіжного заходу обвинуваченого?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повноваження суду у разі неприбуття за викликом у судове засідання  обвинуваченого, до якого не застосовано запобіжний захід у вигляді тримання під вартою?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повноваження суду якщо особа відмовляється від заяви про перегляд судового рішення за виключними обставинами?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 xml:space="preserve">Які процесуальні наслідки подання скарги на рішення, дії чи бездіяльність слідчого чи прокурора під час досудового розслідування?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судові рішення можуть бути переглянуті за </w:t>
      </w:r>
      <w:proofErr w:type="spellStart"/>
      <w:r w:rsidRPr="009779D6">
        <w:rPr>
          <w:rFonts w:ascii="Times New Roman" w:hAnsi="Times New Roman" w:cs="Times New Roman"/>
          <w:sz w:val="24"/>
          <w:szCs w:val="24"/>
        </w:rPr>
        <w:t>нововиявленими</w:t>
      </w:r>
      <w:proofErr w:type="spellEnd"/>
      <w:r w:rsidRPr="009779D6">
        <w:rPr>
          <w:rFonts w:ascii="Times New Roman" w:hAnsi="Times New Roman" w:cs="Times New Roman"/>
          <w:sz w:val="24"/>
          <w:szCs w:val="24"/>
        </w:rPr>
        <w:t xml:space="preserve"> або виключними обставинами?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Якою засадою кримінального провадження встановлюється право на перегляд вироку, ухвали суду, що стосується прав, свобод чи інтересів особи, судом вищого рівня незалежно від того, чи брала така особа участь у судовому розгляді?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Якою має бути вартість цінного рухомого майна, що підлягає декларуванню?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Якою мовою здійснюється кримінальне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Якщо вирішується питання про обмеження кількості присутніх у залі судового засідання, то пріоритетне право бути присутнім у ньому мають?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Якщо під час судового засідання суддю замінює запасний суддя, судовий розгляд…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Якщо під час судового розгляду встановлено відсутність події кримінального правопорушення або відсутність в діянні складу кримінального правопорушення, суд зобов’язаний…</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Якщо підозрюваний самостійно не залучив захисника, вжити необхідних заходів для його залучення до розгляду клопотання про здійснення спеціального досудового розслідування зобов’язаний..</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Якщо у кримінальному провадженні кілька підозрюваних, слідчий суддя за результатом розгляду клопотання про здійснення спеціального досудового розслідування постановляє ухвалу…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Якщо угоди про примирення між потерпілим та обвинуваченим досягнуто під час судового розгляду, суд…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Якщо характер розладу психічної діяльності чи психічного захворювання особи перешкоджає її участі у судовому засіданні щодо застосування примусових заходів медичного характеру у кримінальному провадженні, то суд…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згодою якого суб'єкта може здійснюватися кримінальне провадження щодо особи, яка користується дипломатичним імунітетом?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уповноважена службова особа має право без ухвали слідчого судді затримати особу, підозрювану у вчиненні злочину, за який передбачене основне покарання в розмірі понад три тисячі неоподатковуваних мінімумів доходів громадян?</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має діяти слідчий суддя у випадку неявки підозрюваного для розгляду клопотання про застосування запобіжного заходу у вигляді особистого зобов'язання?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Розглянувши клопотання захисника про допит свідка під час досудового розслідування в судовому засіданні, слідчий суддя дійшов висновку про необхідність його задоволення. Вкажіть наступні дії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До слідчого судді надійшло клопотання потерпілого про допит свідка під час досудового розслідування у судовому засіданні через його тяжку хворобу. Яке рішення має постановити слідчий суддя?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До слідчого судді надійшло клопотання слідчого про застосування до підозрюваного запобіжного заходу у вигляді особистого зобов'язання. Під час розгляду клопотання слідчий суддя встановив, що цей запобіжний захід не відповідає тяжкості </w:t>
      </w:r>
      <w:r w:rsidRPr="009779D6">
        <w:rPr>
          <w:rFonts w:ascii="Times New Roman" w:hAnsi="Times New Roman" w:cs="Times New Roman"/>
          <w:sz w:val="24"/>
          <w:szCs w:val="24"/>
        </w:rPr>
        <w:lastRenderedPageBreak/>
        <w:t>злочину та особі підозрюваного і не здатен перешкодити можливим ризикам ухилення його від слідства та суду. Яке рішення має ухвалити слідчий суддя?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можуть бути застосовані судом до особи, стосовно якої передбачається застосування примусових заходів медичного характеру, запобіжні заходи, що передбачені главою 18 Кримінального процесуального кодексу України (особисте зобов'язання, особиста порука, застава, домашній арешт, тримання під вартою)?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Під час проголошення останнього слова обвинувачений заявив, що дійшов згоди з прокурором щодо укладення угоди про визнання винуватості. Які дії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кримінальному провадженні беруть участь кілька потерпілих від одного й того самого кримінального правопорушення. Чи може бути укладено в такому провадженні угоду про примирення, якщо один із потерпілих заперечує проти її укладення, а всі інші дали згоду на її укладення?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Після початку судового розгляду потерпілий заявив відвід прокурору, зауваживши, що підстава для відводу йому стала відома вже після початку судового розгляду. Як повинен діяти суд?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має право слідчий суддя та суд для забезпечення виконання сторонами кримінального провадження вимог розумного строку встановлювати чіткі процесуальні строки?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Після проведення  невідкладного обшуку у житлі підозрюваного, до постановлення ухвали слідчого судді слідчий звернувся до прокурора за погодженням клопотання до слідчого судді про обшук. Прокурор відмовився погодити таке клопотання. Яке юридичне значення матимуть результати  обшуку?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Під час судових дебатів захисник дійшов висновку про недопустимість доказів сторони обвинувачення, які вже були предметом дослідження суду. Ним було заявлено клопотання про визнання їх недопустимими.  Яке рішення повинен прийняти суд?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результатами зняття інформації з транспортних телекомунікаційних мереж під час досудового розслідування було виявлено ознаки вчинення іншого кримінального правопорушення, яке не розслідувалося в даному кримінальному провадженні. Чи може бути використана така інформація як доказ в іншому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Під час відкриття матеріалів стороні захисту, прокурор надав протоколи проведення негласних слідчих (розшукових) дій. Сторона захисту заявила клопотання про можливість ознайомлення окрім протоколу ще й з ухвалою слідчого судді про дозвіл на проведення таких дій задля оцінки допустимості їх результатів як доказів. Прокурор відмовив, вказавши, що відкриттю підлягають лише протоколи. Яке рішення повинен прийняти суд?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Ухвалою слідчого судді було надано дозвіл на зняття інформації з транспортних телекомунікаційних мереж із зазначенням ідентифікаційних ознак  особистого мобільного телефону особи, з якого планувалося знімати інформацію. Згодом слідчому стало відомо, що особа почала використовувати телефон свого брата для особистих розмов. Слідчий доручив  оперативним підрозділам здійснювати зняття інформації з телефону брата особи. Яке значення отриманих відомостей за результатами  проведення такого зняття?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Слідчий звернувся до суду з клопотанням про привід неповнолітнього свідка, якого двічі було викликано через його матір, проте на допит він так і не з'явився. Яке рішення має прийняти слідчий суддя?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Слідчий звернувся до суду з клопотанням про накладення арешту на майно підозрюваного з метою відшкодування шкоди, завданої кримінальним правопорушенням. Слідчий суддя встановив, що в клопотанні не зазначено розмір шкоди, завданої кримінальним правопорушенням. Яке рішення має постановити слідчий суддя?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в кримінальному провадженні допускається укладення декількох угод про примирення?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кого покладається обов'язок доказування належності та допустимості доказів?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випадку ухилення від сплати аліментів на утримання дітей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164 Кримінального кодексу України) визнається злочинним?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є спеціальним суб'єктом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відповідно до чинного Кримінального кодексу України звільнення особи від кримінальної відповідальності у зв’язку з примиренням винного з потерпілим можливе?</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має місце готування до контрабанди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201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має місце замах на контрабанду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201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має місце перевищення меж крайньої необхідності?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порушення недоторканності житла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162 Кримінального кодексу України) визнається злочинним?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порушення права на отримання освіти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183 Кримінального кодексу України) визнається злочинним?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яких діях полягає об'єктивна сторона грабежу (ч.1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186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діях полягає придбання майна, завідомо здобутого злочинним шляхом</w:t>
      </w:r>
      <w:r w:rsidRPr="009779D6">
        <w:rPr>
          <w:rFonts w:ascii="Times New Roman" w:hAnsi="Times New Roman" w:cs="Times New Roman"/>
          <w:sz w:val="24"/>
          <w:szCs w:val="24"/>
        </w:rPr>
        <w:br/>
        <w:t>(</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198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з наведених варіантів правильно визначено підставу звільнення особи від кримінальної відповідальності за незаконне виробництво, виготовлення, придбання, зберігання, перевезення або пересилання наркотичних засобів, психотропних речовин або їх аналогів</w:t>
      </w:r>
      <w:r w:rsidRPr="009779D6">
        <w:rPr>
          <w:rFonts w:ascii="Times New Roman" w:hAnsi="Times New Roman" w:cs="Times New Roman"/>
          <w:sz w:val="24"/>
          <w:szCs w:val="24"/>
        </w:rPr>
        <w:br/>
        <w:t xml:space="preserve">(ч.4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307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яких випадках має місце повторність розбою відповідно до ч. 2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187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має місце проста співучасть у злочині?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має місце рецидив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може бути скасований виправдувальний вирок?</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настає кримінальна відповідальність за недбале зберігання вогнепальної зброї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264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передбачена кримінальна відповідальність за невиконання судового рішення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382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У яких із перерахованих нижче ситуацій матиме місце сукупність злочинів при розбої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187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яких межах проводиться судовий розгляд?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формах може проявлятися заподіяння майнової шкоди шляхом обману або зловживання довірою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192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спеціально передбачених законом, випадках перевищення меж необхідної оборони тягне кримінальну відповідальність?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є суб'єктом завідомо неправдивого повідомлення суду про повноваження представляти іншу особу у суді (ст. 400-1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є суб'єктом легалізації (відмивання) доходів, одержаних злочинним шляхом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209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 слід кваліфікувати дії Т., який під час заволодіння чужим майном погрожував Х. пістолетом </w:t>
      </w:r>
      <w:proofErr w:type="spellStart"/>
      <w:r w:rsidRPr="009779D6">
        <w:rPr>
          <w:rFonts w:ascii="Times New Roman" w:hAnsi="Times New Roman" w:cs="Times New Roman"/>
          <w:sz w:val="24"/>
          <w:szCs w:val="24"/>
        </w:rPr>
        <w:t>ТТ</w:t>
      </w:r>
      <w:proofErr w:type="spellEnd"/>
      <w:r w:rsidRPr="009779D6">
        <w:rPr>
          <w:rFonts w:ascii="Times New Roman" w:hAnsi="Times New Roman" w:cs="Times New Roman"/>
          <w:sz w:val="24"/>
          <w:szCs w:val="24"/>
        </w:rPr>
        <w:t>, у якого була зламана бойова пружина?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слід кваліфікувати дії особи, яка, застосувавши вогнепальну зброю, умисно позбавила життя потерпілого з мотивів явної неповаги до суспільства, а через деякий час грубо порушила громадський порядок, зірвавши масовий захід?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слід кваліфікувати дії особи, якщо внаслідок таємного викрадення чужого майна, вона вже отримала реальну можливість розпоряджатися майном, а потім, з метою уникнення затримання, заподіяла власнику майна середньої тяжкості тілесні ушкодження?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яких випадках за чинним Кримінальним кодексом України не застосовується давність притягнення до кримінальної відповідальності?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складі злочину, передбаченому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364 Кримінального кодексу України «Зловживання владою або службовим становищем», суб’єкт визначений як…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будучи службовою особою підприємства, на яку покладено спеціальний обов'язок щодо охорони праці, через неуважність порушив вимоги законодавства про охорону праці, що спричинило заподіяння одному з працівників середньої тяжкості тілесних ушкоджень. Надайте кримінально-правову оцінку діям 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Скільки осіб мають взяти участь у злочині для того, щоб злочин був визначений як такий, що вчинений групою осіб за попередньою змовою згідно з Кримінальним кодексом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Л. з дотриманням вимог законодавства відкрив магазин продуктових товарів в одному з районів міста, створивши тим самим конкуренцію для К., який також займався продажем продуктових товарів. Одного разу К. в приватній бесіді схопив Л. за шию та сказав, що фізично розправиться з ним та його родиною, якщо Л. не буде сплачувати йому 1 тис. доларів щомісяця як компенсацію за зниження доходів К. На підтвердження реальності своєї погрози К. дістав кухонного ножа та встромив у стіл, за яким сидів Л. Який злочин учинив К.?</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При використанні якого способу незаконне позбавлення волі або викрадення людини (ч. 1 ст. 146 Кримінального кодексу України) є кримінально-караним?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Під час проведення мітингу О. з метою вбивства кинув скляну пляшку, наповнену піском, у свого знайомого В. з мотивів ревнощів, які виникли на ґрунті залицяння В. до подруги О. Однак пляшка влучила в народного депутата Р., який стояв поруч з В., заподіявши йому середньої тяжкості тілесні ушкодження. Дайте кримінально-правову оцінку діям О.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Особою надано до банку завідомо неправдиву інформацію з метою одержання кредиту, використати його не за цільовим призначенням, але своєчасно повернути. На цьому етапі злочинну поведінку особи було викрито. Яка кримінально-правова оцінка дій винної особи?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Обов’язковою ознакою якого складу злочину проти власності у кримінальному законодавстві визначено напад?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складі злочину, передбаченому ч. 1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156 Кримінального кодексу України «Розбещення неповнолітніх», суб’єкт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Обороняючись від відкритого викрадення майна, громадянин Б. умисно заподіяв громадянину К. (який таке викрадення вчиняв) тяжке тілесне ушкодження. Вирішіть питання про відповідальність громадянина Б.</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якій стадії злочин визнається вчиненим за попередньою змовою групою осіб, якщо декілька осіб домовилися про спільне його вчинення?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який строк відповідно до Кримінального кодексу України застосовується арешт до неповнолітнього?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Ф. вирішила отруїти свого чоловіка, з яким вони постійно сварилися через його пияцтво. З цією метою вона придбала отруту у невстановленої особи, а потім довго її зберігала не наважуючись використати. Після чергової сварки, Ф. все ж таки вирішила підсипати в чай отруту своєму чоловіку, але дуже хвилювалася і підсипала замість отрути цукор. Коли чоловік випив чай і з ним нічого не трапилось, Ф. зрозуміла, що помилилася. Визначте стадію вчинення злочину з урахуванням фактичної помилки.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Коли злочин вважається вчиненим з необережності у виді злочинної недбалості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 вирішив заволодіти майном із магазину. Для цього він проник до магазину через вікно та почав згрібати в мішок усі товари, що були на полицях. Раптом зайшов охоронець. П. одразу кинув усе на підлогу і втік. Якою має бути кваліфікація дій П.?</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Ж. вперше вчинив злочин середньої тяжкості. Суд визнав, що на час судового розгляду кримінального провадження Ж. втратив свою суспільну небезпечність, і звільнив його від кримінальної відповідальності на підставі положень ст. 48 Кримінального кодексу України. Через три місяці після цього Ж. знову вчинив злочин середньої тяжкості. Які кримінально-правові наслідки повинні настати?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якою об'єктивною ознакою крадіжку слід відмежовувати від грабежу?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За якої умови можливе передання неповнолітніх підозрюваних чи обвинувачених під нагляд батьків та інших осіб?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яких умов можлива добровільна відмова на стадії закінченого замаху?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За яких обставин має місце погроза вбивством?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чиєю заявою розглядається питання про припинення застосування примусових заходів медичного характеру?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вчинення замаху на злочин строк або розмір покарання не може перевищувати?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За вчинення яких злочинів підлягає кримінальній відповідальності організатор організованої групи чи злочинної організації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вчинення якого злочину може бути застосовано до особи домашній арешт?</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За готування до вчинення злочинів якої тяжкості передбачена кримінальна відповідальність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якого моменту ухилення від сплати податків, зборів (обов’язкових платежів)</w:t>
      </w:r>
      <w:r w:rsidRPr="009779D6">
        <w:rPr>
          <w:rFonts w:ascii="Times New Roman" w:hAnsi="Times New Roman" w:cs="Times New Roman"/>
          <w:sz w:val="24"/>
          <w:szCs w:val="24"/>
        </w:rPr>
        <w:br/>
        <w:t>за ч. 1 ст. 212 Кримінального кодексу України визнається закінченим злочином?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якого віку відповідно до Кримінального кодексу України застосовується арешт до неповнолітнього?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 До яких осіб відповідно до Кримінального кодексу України застосовується покарання у виді виправних робіт?</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таке ідеальна сукупність?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таке осудність як обов'язкова ознака суб'єкта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являє собою готування до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являє собою уявна оборона?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До яких осіб застосовується покарання у виді арешту?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До яких осіб застосовується покарання у виді обмеження волі?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Дія або бездіяльність особи, що заподіяла шкоду </w:t>
      </w:r>
      <w:proofErr w:type="spellStart"/>
      <w:r w:rsidRPr="009779D6">
        <w:rPr>
          <w:rFonts w:ascii="Times New Roman" w:hAnsi="Times New Roman" w:cs="Times New Roman"/>
          <w:sz w:val="24"/>
          <w:szCs w:val="24"/>
        </w:rPr>
        <w:t>правоохоронюваним</w:t>
      </w:r>
      <w:proofErr w:type="spellEnd"/>
      <w:r w:rsidRPr="009779D6">
        <w:rPr>
          <w:rFonts w:ascii="Times New Roman" w:hAnsi="Times New Roman" w:cs="Times New Roman"/>
          <w:sz w:val="24"/>
          <w:szCs w:val="24"/>
        </w:rPr>
        <w:t xml:space="preserve"> інтересам, визнається правомірною…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яких причин замах на злочин не доводиться до кінця?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Вчинення двох або більше злочинів, передбачених тією самою статтею або частиною статті Особливої частини Кримінального кодексу України, визнається…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Вчинення яких дій з боку потерпілого є обов'язковою ознакою складу злочину, передбаченого ст. 116 Кримінального кодексу України (умисне вбивство, вчинене в стані сильного душевного хвилювання)?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Громадянин К., під час незаконного заволодіння транспортним засобом з метою його збуту, скоїв умисне вбивство власника авто. Дайте кримінально-правову оцінку діям К.</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Громадянина Д. було звільнено від відбування покарання у виді обмеження волі на строк 5 років з випробуванням (ст. 75 Кримінального кодексу України) з іспитовим строком</w:t>
      </w:r>
      <w:r w:rsidRPr="009779D6">
        <w:rPr>
          <w:rFonts w:ascii="Times New Roman" w:hAnsi="Times New Roman" w:cs="Times New Roman"/>
          <w:sz w:val="24"/>
          <w:szCs w:val="24"/>
        </w:rPr>
        <w:br/>
        <w:t>2 роки. Через 1 рік і 8 місяців громадянин Д. вчинив новий злочин. Які кримінально-правові наслідки настануть у цьому випадку?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є кваліфікуючою ознакою «зайняття гральним бізнесом» відповідно до</w:t>
      </w:r>
      <w:r w:rsidRPr="009779D6">
        <w:rPr>
          <w:rFonts w:ascii="Times New Roman" w:hAnsi="Times New Roman" w:cs="Times New Roman"/>
          <w:sz w:val="24"/>
          <w:szCs w:val="24"/>
        </w:rPr>
        <w:br/>
      </w:r>
      <w:proofErr w:type="spellStart"/>
      <w:r w:rsidRPr="009779D6">
        <w:rPr>
          <w:rFonts w:ascii="Times New Roman" w:hAnsi="Times New Roman" w:cs="Times New Roman"/>
          <w:sz w:val="24"/>
          <w:szCs w:val="24"/>
        </w:rPr>
        <w:t>ст. 2</w:t>
      </w:r>
      <w:proofErr w:type="spellEnd"/>
      <w:r w:rsidRPr="009779D6">
        <w:rPr>
          <w:rFonts w:ascii="Times New Roman" w:hAnsi="Times New Roman" w:cs="Times New Roman"/>
          <w:sz w:val="24"/>
          <w:szCs w:val="24"/>
        </w:rPr>
        <w:t xml:space="preserve">03-2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з описаних нижче випадків суд може призначити винній особі довічне позбавлення волі, якщо воно передбачене в санкції статті Особливої частини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А., маючи намір завдати фізичного болю В., завдав останньому удар в грудну клітку, від якого В. упав. Під час падіння В. вдарився головою об край бордюру та від отриманого ушкодження помер через кілька годин. Яка кримінально-правова оцінка дій 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визнається ексцесом виконавця?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Яка форма вини є ознакою складу злочину, передбаченого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375 Кримінального кодексу України «Постановлення суддею (суддями) завідомо неправосудного вироку, рішення, ухвали або постанови»?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Яка форма вини злочину, передбаченого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384 Кримінального кодексу України "Введення в оману суду або іншого уповноваженого органу"?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Яка форма вини характеризує суб’єктивну сторону злочину, передбаченого</w:t>
      </w:r>
      <w:r w:rsidRPr="009779D6">
        <w:rPr>
          <w:rFonts w:ascii="Times New Roman" w:hAnsi="Times New Roman" w:cs="Times New Roman"/>
          <w:sz w:val="24"/>
          <w:szCs w:val="24"/>
        </w:rPr>
        <w:br/>
        <w:t xml:space="preserve">ч. 1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371 Кримінального кодексу України «Завідомо незаконні затримання, привід, домашній арешт або тримання під вартою»?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Яке визначення шахрайства містить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190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Яке діяння згідно з ч. 1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11 Кримінального кодексу України визнається злочином?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додаткове покарання не може бути призначено винному при звільненні від основного покарання з випробуванням?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з вказаних видів покарань згідно з Кримінальним кодексом України може застосовуватись і як основне, і як додаткове?</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виступає предметом вимагання (ст. 189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 погрожуючи Я. ножем, вимагав гроші. В цю хвилину біля них проїжджала поліцейська машина. Я. почав кричати та розмахувати руками, а Н., злякавшись, спробував втекти, проте був затриманий. Дайте кримінально-правову оцінку діям Н.</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До яких осіб застосовується примусове лікування (ст. 96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законом визначено предмет злочину, передбаченого ст. 366 Кримінального кодексу України «Службове підроблення»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кваліфікується злочин одночасно передбачений загальною та спеціальною нормою (конкуренція загальної та спеціальної норми)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кваліфікується злочин, вчинений виконавцем?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має кваліфікуватися готування до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мають кваліфікуватися злочини, що утворюють сукупність?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належить кваліфікувати дії особи, яка вчиняє умисне вбивство одночасно двох осіб, перебуваючи при цьому в стані сильного душевного хвилювання, що виникло раптово внаслідок систематичного знущання з боку потерпілих?</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необхідно кваліфікувати дії Ч., який заволодів мобільним телефоном Є., котрий, через вживання алкогольних напоїв, дрімав?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необхідно кваліфікувати умисне заподіяння потерпілій особі легкого тілесного ушкодження при зґвалтуванні?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Кому можуть бути призначені громадські роботи як вид покарання?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До яких осіб застосовуються примусові заходи медичного характеру?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якого моменту вважається закінченим злочин, передбачений</w:t>
      </w:r>
      <w:r w:rsidRPr="009779D6">
        <w:rPr>
          <w:rFonts w:ascii="Times New Roman" w:hAnsi="Times New Roman" w:cs="Times New Roman"/>
          <w:sz w:val="24"/>
          <w:szCs w:val="24"/>
        </w:rPr>
        <w:br/>
        <w:t>ст. 195 Кримінального кодексу України (Погроза знищення майна)?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якого моменту виготовлення підроблених грошей з метою збуту визнається закінченим злочином?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відповідно до ч. 3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36 Кримінального кодексу України є перевищенням меж необхідної оборони?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відповідно до ч. 5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52 Кримінального кодексу України має своїм правовим наслідком ухилення від відбування покарання, призначеного вироком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загальним правилом кримінальній відповідальності підлягають особи, яким до вчинення злочину виповнилося?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Н. домовився з П., що після вчинення крадіжки передасть останньому для збуту вкрадені предмети. Якими є вид співучасника та форма співучасті?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діяння можуть викликати сильне душевне хвилювання, яке є умовою застосування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123 Кримінального кодексу України «Умисне тяжке тілесне ушкодження, заподіяне в стані сильного душевного хвилювання»?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діяння охоплюються поняттям незаконного виробництва наркотичних засобів, психотропних речовин або їх аналогів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307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кримінально-правові наслідки умисного заподіяння злочинцю під час його затримання тілесних ушкоджень середньої тяжкості?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наслідки дії або бездіяльності особи, яка заподіяла шкоду </w:t>
      </w:r>
      <w:proofErr w:type="spellStart"/>
      <w:r w:rsidRPr="009779D6">
        <w:rPr>
          <w:rFonts w:ascii="Times New Roman" w:hAnsi="Times New Roman" w:cs="Times New Roman"/>
          <w:sz w:val="24"/>
          <w:szCs w:val="24"/>
        </w:rPr>
        <w:t>правоохоронюваним</w:t>
      </w:r>
      <w:proofErr w:type="spellEnd"/>
      <w:r w:rsidRPr="009779D6">
        <w:rPr>
          <w:rFonts w:ascii="Times New Roman" w:hAnsi="Times New Roman" w:cs="Times New Roman"/>
          <w:sz w:val="24"/>
          <w:szCs w:val="24"/>
        </w:rPr>
        <w:t xml:space="preserve"> інтересам, вчинених під безпосереднім впливом фізичного примусу, внаслідок якого особа не могла керувати своїми вчинками?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види вироків передбачені Кримінальним процесуальним кодексом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види діянь утворюють об'єктивну сторону злочину, передбаченого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304 Кримінального кодексу України «Втягнення неповнолітніх у злочинну діяльність»?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дії слід розуміти під розголошенням комерційної або банківської таємниці з корисливих чи інших особистих мотивів у ст. 232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наслідки умисного заподіяння тяжких тілесних ушкоджень, вчиненого у разі перевищення заходів, необхідних для затримання злочинця?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особи звільняються від кримінальної відповідальності за створення терористичної групи чи терористичної організації?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підстави (умови) відповідно до чинного Кримінального кодексу України  є достатніми для звільнення особи від кримінальної відповідальності у зв’язку з передачею на поруки?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правові наслідки настають для інших співучасників у разі вчинення виконавцем незакінченого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Якою із наведених нижче ознак характеризується найманець, як суб'єкт злочину, передбаченого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447 Кримінального кодексу України «</w:t>
      </w:r>
      <w:proofErr w:type="spellStart"/>
      <w:r w:rsidRPr="009779D6">
        <w:rPr>
          <w:rFonts w:ascii="Times New Roman" w:hAnsi="Times New Roman" w:cs="Times New Roman"/>
          <w:sz w:val="24"/>
          <w:szCs w:val="24"/>
        </w:rPr>
        <w:t>Найманство</w:t>
      </w:r>
      <w:proofErr w:type="spellEnd"/>
      <w:r w:rsidRPr="009779D6">
        <w:rPr>
          <w:rFonts w:ascii="Times New Roman" w:hAnsi="Times New Roman" w:cs="Times New Roman"/>
          <w:sz w:val="24"/>
          <w:szCs w:val="24"/>
        </w:rPr>
        <w:t>»?</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 називається дія або бездіяльність, яка хоча формально і містить ознаки будь-якого діяння, передбаченого Кримінального кодексу України, але не заподіяла і не могла заподіяти істотної шкоди фізичній чи юридичній особі, суспільству або державі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підстави (умови) відповідно до чинного Кримінального кодексу України є достатніми для звільнення особи від кримінальної відповідальності у зв’язку зі зміною обстановки?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особи можуть бути видані іноземній державі для притягнення до кримінальної відповідальності?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М. завдав численних ударів по різним частинам тіла А. та О. Наслідком побиття став розлад здоров'я А. тривалістю 7 днів та О. тривалістю 21 день. Як слід кваліфікувати дії 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Особа викрала деталі гвинтівки, комплект яких дозволяє виготовити придатну до використання вогнепальну зброю. Дайте кримінально-правову оцінку діям особи.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При складанні покарань, не пов’язаних з позбавленням волі, за сукупністю вироків загальний строк не може перевищувати?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Складна форма співучасті має місце, якщо…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Чи є суб'єктом злочину Ш., який у день свого 14-го дня народження, спричинив ножем тяжкі тілесні ушкодження однокласнику?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є повторністю зґвалтування відповідно до ч. 2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152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є предметом злочину, передбаченого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201 Кримінального кодексу України «Контрабанда»?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є предметом крадіжки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185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є спеціальною конфіскацією відповідно до чинного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є умовою умовно-дострокового звільнення від відбування покарання?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з наведеного є ознакою замаху на злочин?</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Чим характеризуються побої (ч. 1 ст. 126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Т. повідомив співробітників метрополітену про те, що на одній із станцій закладено вибуховий пристрій. Унаслідок цього одна із станцій метрополітену не працювала 15 хвилин. З ясувалося, що насправді ніякої вибухівки не було, а Т. повідомив про це на спір між друзями з метою одержати ящик горілки. Який злочин було вчинено Т.?</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можуть бути предметом легалізації (відмивання) доходів, одержаних злочинним шляхом (ст. 209 Кримінального кодексу України), кошти, не сплачені як податки?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Ц., перебуваючи в нетверезому стані, йшов вулицею та образливо чіплявся до громадян. Потім Ц. попросив у незнайомця запальничку, а оскільки в останнього її не було, то Ц. підібрав залізний прут, який лежав на тротуарі, та кілька разів ударив ним незнайомця по ногах, заподіявши йому короткочасний розлад здоров'я. Надайте кримінально-правову оцінку діям Ц.</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Рядовий військовослужбовець строкової служби П. залишив військову частину у зв'язку з отриманням відпустки за сімейними обставинами (хвороба його матері). По приїзду додому виявилось, що його мати видужала, тому П. вирішив скористатися можливістю та разом із друзями поїхав на відпочинок до моря. Через надмірне споживання алкоголю П. забув про час закінчення відпустки, унаслідок чого з'явився на місце служби лише на четверту добу після закінчення строку відпустки. Надайте кримінально-правову оцінку діям П.</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Скільки додаткових покарань може бути приєднано до основного покарання за чинним Кримінальним кодексом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Часом вчинення злочину відповідно до Кримінального кодексу України визнається…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Яка мета злочину, передбаченого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257 Кримінального кодексу України «Бандитизм»?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мета покарання за чинним Кримінальним кодексом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особа визнається малолітньою?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Яка особа може бути суб'єктом складу злочину, передбаченого ч. 1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374 Кримінального кодексу України «Порушення права на захист»?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 xml:space="preserve">Яка особа може бути суб'єктом у складі злочину, передбаченому ч. 1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373 Кримінального кодексу України «Примушування давати показання»?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Скільки покарань може бути призначено за вчинення одного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чому полягає відмінність готування до злочину від виявлення умислу?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чому полягає об'єктивна сторона перешкоджання діяльності народного депутата України та депутата місцевої ради (ч. 1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351 Кримінального кодексу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чому полягає особливість мордування (ч. 2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126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яких випадках звільняється особа від кримінальної відповідальності за вчинення злочину, передбаченого ч. 1 ст. 255 Кримінального кодексу України «Створення злочинної організації»?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є підробленням документів згідно зі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xml:space="preserve"> 366 Кримінального кодексу України «Службове підроблення»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з наведеного згідно з ч. 2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50 Кримінального кодексу України є однією з цілей покарання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може виступати предметом шахрайства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190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Яка зі статей Кримінального кодексу України, що передбачає злочини проти власності, містить формальний склад злочину?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Яка мета є обов'язковою ознакою злочину, передбаченого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205 Кримінального кодексу України «Фіктивне підприємництво»?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значення має переборний фізичний примус для вирішення питання про кримінальну відповідальність?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значення має психічний примус для вирішення питання про кримінальну відповідальність?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із зазначених діянь слід розглядати як фізичне пособництво?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означає «проникнення у житло, інше приміщення чи сховище» як кваліфікуюча ознака окремих злочинів проти власності?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Що має значення для правильної кваліфікації контрабанди культурних цінностей за ст. 201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запобіжний захід не передбачений у чинному Кримінальному процесуальному кодексі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злочин вважається вчиненим з непрямим умислом?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злочин вважається вчиненим за співучасті?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злочин визнається закінченим?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Який максимальний ступінь шкоди здоров’ю властивий насильницькому грабежу?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мінімальний строк невиплати  заробітної плати, стипендії, пенсії чи інших установлених законом виплат, необхідний для визнання такого діяння злочинним</w:t>
      </w:r>
      <w:r w:rsidRPr="009779D6">
        <w:rPr>
          <w:rFonts w:ascii="Times New Roman" w:hAnsi="Times New Roman" w:cs="Times New Roman"/>
          <w:sz w:val="24"/>
          <w:szCs w:val="24"/>
        </w:rPr>
        <w:br/>
        <w:t>(</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175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спосіб (тип) визначення поняття злочину закріплено у Кримінальному кодексі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 законом про кримінальну відповідальність за загальним правилом визначаються злочинність і караність діяння, а також інші кримінально-правові наслідки?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Який злочин є предикатним до заздалегідь не обіцяного приховування злочину</w:t>
      </w:r>
      <w:r w:rsidRPr="009779D6">
        <w:rPr>
          <w:rFonts w:ascii="Times New Roman" w:hAnsi="Times New Roman" w:cs="Times New Roman"/>
          <w:sz w:val="24"/>
          <w:szCs w:val="24"/>
        </w:rPr>
        <w:br/>
        <w:t>(ст. 396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злочин проти здоров'я характеризують синці, садна та інші незначні скороминущі наслідки до 6 днів?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є суб'єктом складу злочину втягнення неповнолітніх у злочинну діяльність</w:t>
      </w:r>
      <w:r w:rsidRPr="009779D6">
        <w:rPr>
          <w:rFonts w:ascii="Times New Roman" w:hAnsi="Times New Roman" w:cs="Times New Roman"/>
          <w:sz w:val="24"/>
          <w:szCs w:val="24"/>
        </w:rPr>
        <w:br/>
        <w:t>(ст. 304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Хто є уповноваженою особою юридичної особи відповідно до Кримінального кодексу України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може бути визнаний суб'єктом постановлення суддею (суддями) завідомо неправосудного вироку, рішення, ухвали або постанови (ст. 375 Кримінального кодексу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суди в Україні при розгляді справ повинні застосовувати Конвенцію про захист прав людини і основоположних свобод 1950 року і практику Європейського суду з прав людини, як джерело права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Яким порушенням буде визнано відповідно до Конвенції про захист прав і основоположних свобод затримання особи за відсутності підстав чи обставин, що прямо визначені в Конвенції про захист прав і основоположних свобод?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Закон України регулює відносини, що виникають у зв'язку з обов'язком держави виконати рішення Європейського Суду з прав людини у справах проти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Який державний орган (посадова особа) представляє Україну як сторону при розгляді справ Європейським Судом з прав людини?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місце Конвенції про захист прав людини і основоположних свобод в системі українського законодавства?</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Яке з перелічених прав людини і основоположних свобод захищене ст. 8 Конвенції про захист прав і основоположних свобод?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Яка мета заходів загального характеру щодо виконання рішення Європейського суду з прав людини, відповідно ч. 1 ст. 13 Закону України «Про виконання рішень та застосування практики Європейського суду з прав людини»?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Чи передбачає ст. 5 «Право на свободу та особисту недоторканність» Конвенції про захист прав і основоположних свобод обмеження цього права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є право на доступ до суду абсолютним, виходячи з п. 35 рішення Європейського суду з прав людини у справі "</w:t>
      </w:r>
      <w:proofErr w:type="spellStart"/>
      <w:r w:rsidRPr="009779D6">
        <w:rPr>
          <w:rFonts w:ascii="Times New Roman" w:hAnsi="Times New Roman" w:cs="Times New Roman"/>
          <w:sz w:val="24"/>
          <w:szCs w:val="24"/>
        </w:rPr>
        <w:t>Плахтєєв</w:t>
      </w:r>
      <w:proofErr w:type="spellEnd"/>
      <w:r w:rsidRPr="009779D6">
        <w:rPr>
          <w:rFonts w:ascii="Times New Roman" w:hAnsi="Times New Roman" w:cs="Times New Roman"/>
          <w:sz w:val="24"/>
          <w:szCs w:val="24"/>
        </w:rPr>
        <w:t xml:space="preserve"> та </w:t>
      </w:r>
      <w:proofErr w:type="spellStart"/>
      <w:r w:rsidRPr="009779D6">
        <w:rPr>
          <w:rFonts w:ascii="Times New Roman" w:hAnsi="Times New Roman" w:cs="Times New Roman"/>
          <w:sz w:val="24"/>
          <w:szCs w:val="24"/>
        </w:rPr>
        <w:t>Плахтєєва</w:t>
      </w:r>
      <w:proofErr w:type="spellEnd"/>
      <w:r w:rsidRPr="009779D6">
        <w:rPr>
          <w:rFonts w:ascii="Times New Roman" w:hAnsi="Times New Roman" w:cs="Times New Roman"/>
          <w:sz w:val="24"/>
          <w:szCs w:val="24"/>
        </w:rPr>
        <w:t xml:space="preserve"> проти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з наведених варіантів правильно названо передбачений Кримінальним кодексом України вид звільнення особи від кримінальної відповідальності?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Європейський Суд з прав людини застосовує процедуру «пілотного» рішення, виходячи з п.79-80 рішення Європейського суду з прав людини у справі "Юрій Миколайович Іванов проти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яких обставин головуючий під час допиту свідка сторонами кримінального провадження має право зняти запитання, що не стосується суті кримінального провадження?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 якого часу особа вважається підозрюваним у конкретному кримінальному провадженні відповідно до практики Європейського суду з прав людини (справа "Нечипорук і </w:t>
      </w:r>
      <w:proofErr w:type="spellStart"/>
      <w:r w:rsidRPr="009779D6">
        <w:rPr>
          <w:rFonts w:ascii="Times New Roman" w:hAnsi="Times New Roman" w:cs="Times New Roman"/>
          <w:sz w:val="24"/>
          <w:szCs w:val="24"/>
        </w:rPr>
        <w:t>Йонкало</w:t>
      </w:r>
      <w:proofErr w:type="spellEnd"/>
      <w:r w:rsidRPr="009779D6">
        <w:rPr>
          <w:rFonts w:ascii="Times New Roman" w:hAnsi="Times New Roman" w:cs="Times New Roman"/>
          <w:sz w:val="24"/>
          <w:szCs w:val="24"/>
        </w:rPr>
        <w:t xml:space="preserve"> проти України", п.178)?</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 xml:space="preserve">З яких джерел фінансується виконання рішення Європейського Суду з прав людини, яким визнано порушення Україною прав людини?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Виходячи зі стандартів ст. 3 "Заборона катування" Конвенції про захист прав і основоположних свобод та з рішень Європейського суду з прав людини у справах "</w:t>
      </w:r>
      <w:proofErr w:type="spellStart"/>
      <w:r w:rsidRPr="009779D6">
        <w:rPr>
          <w:rFonts w:ascii="Times New Roman" w:hAnsi="Times New Roman" w:cs="Times New Roman"/>
          <w:sz w:val="24"/>
          <w:szCs w:val="24"/>
        </w:rPr>
        <w:t>Батсаков</w:t>
      </w:r>
      <w:proofErr w:type="spellEnd"/>
      <w:r w:rsidRPr="009779D6">
        <w:rPr>
          <w:rFonts w:ascii="Times New Roman" w:hAnsi="Times New Roman" w:cs="Times New Roman"/>
          <w:sz w:val="24"/>
          <w:szCs w:val="24"/>
        </w:rPr>
        <w:t xml:space="preserve"> проти України", "</w:t>
      </w:r>
      <w:proofErr w:type="spellStart"/>
      <w:r w:rsidRPr="009779D6">
        <w:rPr>
          <w:rFonts w:ascii="Times New Roman" w:hAnsi="Times New Roman" w:cs="Times New Roman"/>
          <w:sz w:val="24"/>
          <w:szCs w:val="24"/>
        </w:rPr>
        <w:t>Солдатенко</w:t>
      </w:r>
      <w:proofErr w:type="spellEnd"/>
      <w:r w:rsidRPr="009779D6">
        <w:rPr>
          <w:rFonts w:ascii="Times New Roman" w:hAnsi="Times New Roman" w:cs="Times New Roman"/>
          <w:sz w:val="24"/>
          <w:szCs w:val="24"/>
        </w:rPr>
        <w:t xml:space="preserve"> проти України", якими мають бути наслідки вимоги про екстрадицію особи до країни, де існує ризик застосування до неї катувань?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Відповідно до Конвенції про захист прав і основоположних свобод від яких конвенційних зобов’язань держави можуть відступити під час надзвичайної ситуації?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Чи є Україна стороною Конвенції про захист прав людини і основоположних свобод?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Яке з перелічених прав людини і основоположних свобод, що захищається  Конвенцію про захист прав і основоположних свобод, не підлягає ніяким обмеженням і не допускає ніяких винятків?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Який орган згідно з Конституцією України здійснює контроль за виконанням судових рішень?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є підставою для звільнення судді з посади згідно з Конституцією України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На які правовідносини поширюється юрисдикція судів за Конституцією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урахуванням практики якого органу застосовується принцип верховенства права у кримінальному провадженні?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якій кількості призначаються судді </w:t>
      </w:r>
      <w:proofErr w:type="spellStart"/>
      <w:r w:rsidRPr="009779D6">
        <w:rPr>
          <w:rFonts w:ascii="Times New Roman" w:hAnsi="Times New Roman" w:cs="Times New Roman"/>
          <w:sz w:val="24"/>
          <w:szCs w:val="24"/>
        </w:rPr>
        <w:t>Конституцiйн</w:t>
      </w:r>
      <w:proofErr w:type="spellEnd"/>
      <w:r w:rsidRPr="009779D6">
        <w:rPr>
          <w:rFonts w:ascii="Times New Roman" w:hAnsi="Times New Roman" w:cs="Times New Roman"/>
          <w:sz w:val="24"/>
          <w:szCs w:val="24"/>
        </w:rPr>
        <w:t xml:space="preserve">ого Суду України Верховною Радою України?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До компетенції якого суб'єкта належить питання призначення виборів Президента України?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Що з наведеного є підставою для звільнення судді з посади?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Скільки суддів входить до об'єднаної палати Касаційного кримінального суду Верховного Суду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якої кількості суддів засідання Великої Палати Верховного Суду вважається правомочним?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порядку призначається на посаду суддя апеляційного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який строк проводиться спеціальна перевірка щодо особи, яка претендує на зайняття певної посади?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порядку утворюється новий суд?</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якої кількості суддів засідання палати в суді касаційної інстанції вважається правомочним?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 чином ухвалюються рішення Національного агентства з питань запобігання корупції?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суб'єкт уповноважений здійснювати повідомлення про підозру у вчиненні кримінального правопорушення члену Національного агентства з питань запобігання корупції?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розмір недостовірних даних в декларації є підставою для притягнення до кримінальної відповідальності суб’єкта декларування?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орган (особа) достроково припиняє повноваження члена Національного агентства з питань запобігання корупції?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Що є наслідком неповідомлення суддею Вищої ради правосуддя та Генерального прокурора про випадок втручання в діяльність судді щодо здійснення правосуддя, у тому числі про звернення до нього учасників судового процесу?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підписує акт про виявлення майна, що може бути неправомірною вигодою?</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разі може бути розголошена інформація про викривача, який надає допомогу у запобіганні та протидії корупції?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який строк особа підлягає переведенню на іншу посаду задля усунення прямого підпорядкування?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який строк відповідні особи, виявивши обставини, що порушують вимоги обмеження спільної роботи близьких осіб, вживають заходів щодо усунення таких обставин?</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який строк особа має повідомити про наявність у неї реального чи потенційного конфлікту інтересів?</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яких осіб із запропонованого переліку поширюються обмеження щодо одержання подарунків відповідно до Закону України "Про запобігання корупції"?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На яких осіб поширюються антикорупційні обмеження щодо суміщення та сумісництва з іншими видами діяльності?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В якому порядку призначаються члени Національного агентства з питань запобігання корупції?</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Хто може бути суб'єктом адміністративного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якому випадку, за загальним правилом, встановленим Кодексом України про адміністративні правопорушення, не підлягає виконанню постанова про накладення адміністративного стягнення?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заходи застосовуються до неповнолітніх, які вчинили адміністративні правопорушення?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У який строк може бути накладено адміністративне стягнення, якщо справи про адміністративні правопорушення підвідомчі суду (судді)?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скількох екземплярах складається протокол про адміністративне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 органом (посадовою особою) призначається експерт відповідно до Кодексу України про адміністративні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Яким органом (посадовою) особою вирішуються питання, пов’язані з виконанням постанови про накладення адміністративного стягнення?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Які адміністративні стягнення застосовуються як основні і додаткові?</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обставини, що враховуються при накладенні адміністративних стягнень, визнаються такими, що обтяжують відповідальність?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Які органи (посадові особи) відповідно до Кодексу України про адміністративні правопорушення розглядають справи про адміністративні правопорушення, пов’язані з корупцією?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Протягом якого строку, за загальним правилом, розглядається справа про адміністративне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Особа, щодо якої складено протокол про адміністративне правопорушення, пов’язане з корупцією, якщо інше не передбачено Конституцією і законами України, може бути відсторонена від виконання службових повноважень…</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lastRenderedPageBreak/>
        <w:t>На який термін може відстрочити виконання постанови про накладення адміністративного стягнення у вигляді адміністративного арешту орган (посадова особа) за наявності обставин, що ускладнюють виконання або роблять її виконання неможливим?</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У який спосіб заволодіння чужим майном не може кваліфікуватися як адміністративне правопорушення незалежно від розміру завданої шкоди?</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 якого моменту, за загальним правилом, встановленим Кодексом України про адміністративні правопорушення, підлягає виконанню постанова про накладення адміністративного стягнення?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До якого органу, згідно із Кодексом України про адміністративні правопорушення, надсилається протокол про вчинення адміністративного правопорушення у разі вчинення адміністративного корупційного правопорушення службовою особою, яка працює в апараті суду?</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За одне адміністративне правопорушення може бути накладено?</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За якими правилами накладається адміністративне стягнення, якщо однією особою  вчинено два або більше адміністративних правопорушень ?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Особа, яка оскаржила постанову у справі про адміністративне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 обчислюється строк адміністративного арешту?  </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 xml:space="preserve">Який вид стягнення може бути застосовано до іноземців і осіб без громадянства за вчинення адміністративних правопорушень (крім стягнень, передбачених ч. 1 </w:t>
      </w:r>
      <w:proofErr w:type="spellStart"/>
      <w:r w:rsidRPr="009779D6">
        <w:rPr>
          <w:rFonts w:ascii="Times New Roman" w:hAnsi="Times New Roman" w:cs="Times New Roman"/>
          <w:sz w:val="24"/>
          <w:szCs w:val="24"/>
        </w:rPr>
        <w:t>ст</w:t>
      </w:r>
      <w:proofErr w:type="spellEnd"/>
      <w:r w:rsidRPr="009779D6">
        <w:rPr>
          <w:rFonts w:ascii="Times New Roman" w:hAnsi="Times New Roman" w:cs="Times New Roman"/>
          <w:sz w:val="24"/>
          <w:szCs w:val="24"/>
        </w:rPr>
        <w:t>. 24 Кодексу України про адміністративні правопорушення)?</w:t>
      </w:r>
    </w:p>
    <w:p w:rsidR="000F0599" w:rsidRPr="009779D6" w:rsidRDefault="000F0599" w:rsidP="000F0599">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із зазначених документів є одним із видів постанов у справі про адміністративне правопорушення?</w:t>
      </w:r>
    </w:p>
    <w:p w:rsidR="000F0599" w:rsidRPr="009779D6" w:rsidRDefault="000F0599" w:rsidP="00B454BC">
      <w:pPr>
        <w:pStyle w:val="a3"/>
        <w:numPr>
          <w:ilvl w:val="0"/>
          <w:numId w:val="1"/>
        </w:numPr>
        <w:ind w:left="0" w:firstLine="567"/>
        <w:jc w:val="both"/>
        <w:rPr>
          <w:rFonts w:ascii="Times New Roman" w:hAnsi="Times New Roman" w:cs="Times New Roman"/>
          <w:sz w:val="24"/>
          <w:szCs w:val="24"/>
        </w:rPr>
      </w:pPr>
      <w:r w:rsidRPr="009779D6">
        <w:rPr>
          <w:rFonts w:ascii="Times New Roman" w:hAnsi="Times New Roman" w:cs="Times New Roman"/>
          <w:sz w:val="24"/>
          <w:szCs w:val="24"/>
        </w:rPr>
        <w:t>Який із перелічених нижче примусових заходів є адміністративним стягненням?</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є найвищою соціальною цінністю в Україні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Перед ким підзвітна держава у своїй діяльності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Громадянство скількох країн вправі мати громадянин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державний устрій існує в Україні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закон в Україні має найвищу юридичну силу?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На яких засадах ґрунтується правовий порядок в Україні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відповідно до Конституції України діють закони та інші нормативно-правові акти держави в часі?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за Конституцією України здійснюється народне волевиявлення?</w:t>
      </w:r>
      <w:r w:rsidR="00DC50DA"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призначає позачергові вибори до Верховної Ради Україн</w:t>
      </w:r>
      <w:r w:rsidR="00DC50DA" w:rsidRPr="009779D6">
        <w:rPr>
          <w:rFonts w:ascii="Times New Roman" w:hAnsi="Times New Roman" w:cs="Times New Roman"/>
          <w:b/>
          <w:sz w:val="24"/>
          <w:szCs w:val="24"/>
        </w:rPr>
        <w:t>и згідно з Конституцією України</w:t>
      </w:r>
      <w:r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орган відповідно до Конституції України здійснює правосуддя в Україні?</w:t>
      </w:r>
      <w:r w:rsidR="00DC50DA"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На які спори поширюється юрисдикція судів в Україні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можуть створюватись в Україні надзвичайні та особливі суди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Який стаж у сфері права відповідно до Конституції України має мати громадянин України, що претендує на посаду судді?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відповідно до Конституції  України  призначає суддів на посаду?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На кого згідно з Конституцією України покладено підтримання публічного обвинувачення в суді?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може суддя відповідно до Конституції України бути членом профспілки?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строк повноважень обраних (призначених) членів Вищої ради правосуддя визначений Конституцією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Ким відповідно до Конституції України захищаються професійні інтереси суддів та вирішуються питання внутрішньої діяльності судів?</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Ким відповідно до Конституції України здійснюється забезпечення фінансування та належних умов для функціонування судів і діяльності суддів?</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Ким здійснюється місцеве самоврядування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До чиєї компетенції належить питання організації управління районами в містах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можуть дозволяти створювати сільські, селищні, міські ради за ініціативою жителів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строк повноважень сільської, селищної, міської, районної, обласної ради, депутати якої обрані на чергових виборах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Яким наслідком для депутатів є припинення повноважень сільської, селищної, міської, районної, обласної ради відповідно до Конституції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орган проводить обов’язкову антикорупційну експертизу з метою виявлення в чинних нормативно-правових актах та проектах факторів, що сприяють або можуть сприяти вчиненню корупційних правопорушень?</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Член Національного агентства з питань запобігання корупції  безперешкодно ввійшов до приміщення міграційної служби за службовим посвідченням, а потім почав вимагати надати йому доступ до документів та інших матеріалів, необхідних для проведення перевірки. Чи має він на це право?</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дії відносяться до стадії вчинення злочину?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разі виникнення обставин, що порушують вимоги обмеження спільної роботи близьких осіб, який строк встановлюється для добровільного усунення таких обставин?</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Особа надіслала повідомлення до Національного агентства з питань запобігання корупції про наявність у неї реального, потенційного конфлікту інтересів, відповідь одержала через п'ятнадцять днів. Який строк встановлюється для надання роз’яснення порядку дій?</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Яким законом визначається злочинність і караність, а також інші кримінально-правові наслідки діяння?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є повторністю злочинів відповідно до закону про кримінальну відповідальність?</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За </w:t>
      </w:r>
      <w:r w:rsidR="00A663E1" w:rsidRPr="009779D6">
        <w:rPr>
          <w:rFonts w:ascii="Times New Roman" w:hAnsi="Times New Roman" w:cs="Times New Roman"/>
          <w:b/>
          <w:sz w:val="24"/>
          <w:szCs w:val="24"/>
        </w:rPr>
        <w:t xml:space="preserve">яких умов закон про </w:t>
      </w:r>
      <w:r w:rsidRPr="009779D6">
        <w:rPr>
          <w:rFonts w:ascii="Times New Roman" w:hAnsi="Times New Roman" w:cs="Times New Roman"/>
          <w:b/>
          <w:sz w:val="24"/>
          <w:szCs w:val="24"/>
        </w:rPr>
        <w:t>кримінальну відповідальність має зворотну дію в часі?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злочин визнається вчиненим на території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У яких випадках особа без громадянства, що постійно проживає в Україні, підлягає кримінальній відповідальності, з</w:t>
      </w:r>
      <w:r w:rsidR="00B454BC" w:rsidRPr="009779D6">
        <w:rPr>
          <w:rFonts w:ascii="Times New Roman" w:hAnsi="Times New Roman" w:cs="Times New Roman"/>
          <w:b/>
          <w:sz w:val="24"/>
          <w:szCs w:val="24"/>
        </w:rPr>
        <w:t>а вчинений за її межами злочин?</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громадянин України, як</w:t>
      </w:r>
      <w:r w:rsidR="00A663E1" w:rsidRPr="009779D6">
        <w:rPr>
          <w:rFonts w:ascii="Times New Roman" w:hAnsi="Times New Roman" w:cs="Times New Roman"/>
          <w:b/>
          <w:sz w:val="24"/>
          <w:szCs w:val="24"/>
        </w:rPr>
        <w:t xml:space="preserve">ий вчинив злочин за її межами, </w:t>
      </w:r>
      <w:r w:rsidRPr="009779D6">
        <w:rPr>
          <w:rFonts w:ascii="Times New Roman" w:hAnsi="Times New Roman" w:cs="Times New Roman"/>
          <w:b/>
          <w:sz w:val="24"/>
          <w:szCs w:val="24"/>
        </w:rPr>
        <w:t>підлягає кримінальній відповідальності за Кримінальним кодексом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Яке суспільно небезпечне діяння (дія або бездіяльність) є злочином?</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Яка дія або бездіяльність, щ</w:t>
      </w:r>
      <w:r w:rsidR="009779D6">
        <w:rPr>
          <w:rFonts w:ascii="Times New Roman" w:hAnsi="Times New Roman" w:cs="Times New Roman"/>
          <w:b/>
          <w:sz w:val="24"/>
          <w:szCs w:val="24"/>
        </w:rPr>
        <w:t>о лише формально містить ознаки</w:t>
      </w:r>
      <w:r w:rsidR="009779D6">
        <w:rPr>
          <w:rFonts w:ascii="Times New Roman" w:hAnsi="Times New Roman" w:cs="Times New Roman"/>
          <w:b/>
          <w:sz w:val="24"/>
          <w:szCs w:val="24"/>
        </w:rPr>
        <w:br/>
      </w:r>
      <w:r w:rsidRPr="009779D6">
        <w:rPr>
          <w:rFonts w:ascii="Times New Roman" w:hAnsi="Times New Roman" w:cs="Times New Roman"/>
          <w:b/>
          <w:sz w:val="24"/>
          <w:szCs w:val="24"/>
        </w:rPr>
        <w:t>будь-якого діяння, передбаченого Кримінальним к</w:t>
      </w:r>
      <w:r w:rsidR="00045271" w:rsidRPr="009779D6">
        <w:rPr>
          <w:rFonts w:ascii="Times New Roman" w:hAnsi="Times New Roman" w:cs="Times New Roman"/>
          <w:b/>
          <w:sz w:val="24"/>
          <w:szCs w:val="24"/>
        </w:rPr>
        <w:t>одексом України, НЕ</w:t>
      </w:r>
      <w:r w:rsidR="00B454BC" w:rsidRPr="009779D6">
        <w:rPr>
          <w:rFonts w:ascii="Times New Roman" w:hAnsi="Times New Roman" w:cs="Times New Roman"/>
          <w:b/>
          <w:sz w:val="24"/>
          <w:szCs w:val="24"/>
        </w:rPr>
        <w:t xml:space="preserve"> є злочином</w:t>
      </w:r>
      <w:r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визначено законом  пр</w:t>
      </w:r>
      <w:r w:rsidR="00B454BC" w:rsidRPr="009779D6">
        <w:rPr>
          <w:rFonts w:ascii="Times New Roman" w:hAnsi="Times New Roman" w:cs="Times New Roman"/>
          <w:b/>
          <w:sz w:val="24"/>
          <w:szCs w:val="24"/>
        </w:rPr>
        <w:t xml:space="preserve">о кримінальну відповідальність </w:t>
      </w:r>
      <w:r w:rsidRPr="009779D6">
        <w:rPr>
          <w:rFonts w:ascii="Times New Roman" w:hAnsi="Times New Roman" w:cs="Times New Roman"/>
          <w:b/>
          <w:sz w:val="24"/>
          <w:szCs w:val="24"/>
        </w:rPr>
        <w:t>поняття "закінчений злочин"?</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відповідно до чинного Кримінального кодексу України особа, яка добровільно відмовилась від доведення злочину до кінця, підлягає кримінальній відповідальності?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відповідно до чинного Кримінального кодексу України є суб'єктом злочину?</w:t>
      </w:r>
      <w:r w:rsidR="00DC50DA"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ознаки суб'єкта злочину?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правові наслідки дій особи, якщо вона  вчинила передбачене Кримінальним кодексом України суспільно небезпечне діяння до досягнення віку, з якого може наставати кримінальна відповідальність?</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характеризується стан обмеженої осудності?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правові наслідки  відповідно до чинного Кри</w:t>
      </w:r>
      <w:r w:rsidR="00045271" w:rsidRPr="009779D6">
        <w:rPr>
          <w:rFonts w:ascii="Times New Roman" w:hAnsi="Times New Roman" w:cs="Times New Roman"/>
          <w:b/>
          <w:sz w:val="24"/>
          <w:szCs w:val="24"/>
        </w:rPr>
        <w:t xml:space="preserve">мінального кодексу України дій </w:t>
      </w:r>
      <w:r w:rsidRPr="009779D6">
        <w:rPr>
          <w:rFonts w:ascii="Times New Roman" w:hAnsi="Times New Roman" w:cs="Times New Roman"/>
          <w:b/>
          <w:sz w:val="24"/>
          <w:szCs w:val="24"/>
        </w:rPr>
        <w:t xml:space="preserve">особи, яка  вчинила злочин у стані обмеженої </w:t>
      </w:r>
      <w:r w:rsidR="00DC50DA" w:rsidRPr="009779D6">
        <w:rPr>
          <w:rFonts w:ascii="Times New Roman" w:hAnsi="Times New Roman" w:cs="Times New Roman"/>
          <w:b/>
          <w:sz w:val="24"/>
          <w:szCs w:val="24"/>
        </w:rPr>
        <w:t>осудності</w:t>
      </w:r>
      <w:r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За яких обставин злочин вважається вчиненим з прямим умислом?</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визначено законом  пр</w:t>
      </w:r>
      <w:r w:rsidR="00B454BC" w:rsidRPr="009779D6">
        <w:rPr>
          <w:rFonts w:ascii="Times New Roman" w:hAnsi="Times New Roman" w:cs="Times New Roman"/>
          <w:b/>
          <w:sz w:val="24"/>
          <w:szCs w:val="24"/>
        </w:rPr>
        <w:t xml:space="preserve">о кримінальну відповідальність </w:t>
      </w:r>
      <w:r w:rsidRPr="009779D6">
        <w:rPr>
          <w:rFonts w:ascii="Times New Roman" w:hAnsi="Times New Roman" w:cs="Times New Roman"/>
          <w:b/>
          <w:sz w:val="24"/>
          <w:szCs w:val="24"/>
        </w:rPr>
        <w:t>вчинення злочину групою осіб за попередньою змовою?</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таке повторність злочинів?</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Яка правова ситуація має місце, якщо особа протягом тижня викрадала  комплектуючі комп'ютера, який знаходився на його робочому столі?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є рецидивом злочинів відповідно до закону про кримінальну відповідальність?</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орган держави може звільнити особу від кримінальної відповідальності за наявності передбачених законом підстав?</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особа відповідно до чинного Кримінал</w:t>
      </w:r>
      <w:r w:rsidR="00CA0C2A" w:rsidRPr="009779D6">
        <w:rPr>
          <w:rFonts w:ascii="Times New Roman" w:hAnsi="Times New Roman" w:cs="Times New Roman"/>
          <w:b/>
          <w:sz w:val="24"/>
          <w:szCs w:val="24"/>
        </w:rPr>
        <w:t>ьного кодексу України може бути</w:t>
      </w:r>
      <w:r w:rsidRPr="009779D6">
        <w:rPr>
          <w:rFonts w:ascii="Times New Roman" w:hAnsi="Times New Roman" w:cs="Times New Roman"/>
          <w:b/>
          <w:sz w:val="24"/>
          <w:szCs w:val="24"/>
        </w:rPr>
        <w:t xml:space="preserve"> звільнена від кримінальної відповідальності у зв'язку з передачею особи на поруки?</w:t>
      </w:r>
      <w:r w:rsidR="00DC50DA"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пр</w:t>
      </w:r>
      <w:r w:rsidR="00B454BC" w:rsidRPr="009779D6">
        <w:rPr>
          <w:rFonts w:ascii="Times New Roman" w:hAnsi="Times New Roman" w:cs="Times New Roman"/>
          <w:b/>
          <w:sz w:val="24"/>
          <w:szCs w:val="24"/>
        </w:rPr>
        <w:t>авові наслідки порушення особою</w:t>
      </w:r>
      <w:r w:rsidRPr="009779D6">
        <w:rPr>
          <w:rFonts w:ascii="Times New Roman" w:hAnsi="Times New Roman" w:cs="Times New Roman"/>
          <w:b/>
          <w:sz w:val="24"/>
          <w:szCs w:val="24"/>
        </w:rPr>
        <w:t xml:space="preserve"> умови звільнення від кримінальної відповідальності у зв'язку з передачею цієї особи на поруки?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якого дня  відповідно до чинного Кримінального кодексу України обчислюються початок перебігу строку давності притягнення до кримінальної відповідальності?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w:t>
      </w:r>
      <w:r w:rsidR="002B0F3C" w:rsidRPr="009779D6">
        <w:rPr>
          <w:rFonts w:ascii="Times New Roman" w:hAnsi="Times New Roman" w:cs="Times New Roman"/>
          <w:b/>
          <w:sz w:val="24"/>
          <w:szCs w:val="24"/>
        </w:rPr>
        <w:t xml:space="preserve">а мета покарання відповідно до </w:t>
      </w:r>
      <w:r w:rsidRPr="009779D6">
        <w:rPr>
          <w:rFonts w:ascii="Times New Roman" w:hAnsi="Times New Roman" w:cs="Times New Roman"/>
          <w:b/>
          <w:sz w:val="24"/>
          <w:szCs w:val="24"/>
        </w:rPr>
        <w:t>Кримінального  кодексу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За вироком суду В. було позбавлено спеціального звання «капітан». До якого виду віднесено цей вид покарання?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покарання за чинним Кримінальним кодексом України можуть призначатися  як основні, так і додаткові?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Як відповідно до Кримінального кодексу України визначено такий вид покарання як штраф?</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Від яких обставин  залежить  розмір призначеного покарання у виді штрафу?</w:t>
      </w:r>
      <w:r w:rsidR="00DC50DA" w:rsidRPr="009779D6">
        <w:rPr>
          <w:rFonts w:ascii="Times New Roman" w:hAnsi="Times New Roman" w:cs="Times New Roman"/>
          <w:b/>
          <w:sz w:val="24"/>
          <w:szCs w:val="24"/>
        </w:rPr>
        <w:t>*</w:t>
      </w:r>
    </w:p>
    <w:p w:rsidR="00230AB7" w:rsidRPr="009779D6" w:rsidRDefault="00D4495F"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У яких випадках </w:t>
      </w:r>
      <w:r w:rsidR="00230AB7" w:rsidRPr="009779D6">
        <w:rPr>
          <w:rFonts w:ascii="Times New Roman" w:hAnsi="Times New Roman" w:cs="Times New Roman"/>
          <w:b/>
          <w:sz w:val="24"/>
          <w:szCs w:val="24"/>
        </w:rPr>
        <w:t>може бути призначено додаткове покарання у виді штрафу?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якому розмірі, відповідно до Кримінального кодексу України із суми грошового забезпечення засудженого до службового обмеження для військовослужбовців проводиться відрахуванн</w:t>
      </w:r>
      <w:r w:rsidR="00CA0C2A" w:rsidRPr="009779D6">
        <w:rPr>
          <w:rFonts w:ascii="Times New Roman" w:hAnsi="Times New Roman" w:cs="Times New Roman"/>
          <w:b/>
          <w:sz w:val="24"/>
          <w:szCs w:val="24"/>
        </w:rPr>
        <w:t>я в дохі</w:t>
      </w:r>
      <w:r w:rsidRPr="009779D6">
        <w:rPr>
          <w:rFonts w:ascii="Times New Roman" w:hAnsi="Times New Roman" w:cs="Times New Roman"/>
          <w:b/>
          <w:sz w:val="24"/>
          <w:szCs w:val="24"/>
        </w:rPr>
        <w:t>д держави?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чому полягає покарання у виді позбавлення волі?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максимальний строк або розмір найбільш суворого виду покарання встановлений за вчинення замаху на з</w:t>
      </w:r>
      <w:r w:rsidR="00CA0C2A" w:rsidRPr="009779D6">
        <w:rPr>
          <w:rFonts w:ascii="Times New Roman" w:hAnsi="Times New Roman" w:cs="Times New Roman"/>
          <w:b/>
          <w:sz w:val="24"/>
          <w:szCs w:val="24"/>
        </w:rPr>
        <w:t xml:space="preserve">лочин відповідно до ч. 3 </w:t>
      </w:r>
      <w:proofErr w:type="spellStart"/>
      <w:r w:rsidR="00CA0C2A" w:rsidRPr="009779D6">
        <w:rPr>
          <w:rFonts w:ascii="Times New Roman" w:hAnsi="Times New Roman" w:cs="Times New Roman"/>
          <w:b/>
          <w:sz w:val="24"/>
          <w:szCs w:val="24"/>
        </w:rPr>
        <w:t>ст</w:t>
      </w:r>
      <w:proofErr w:type="spellEnd"/>
      <w:r w:rsidR="00CA0C2A" w:rsidRPr="009779D6">
        <w:rPr>
          <w:rFonts w:ascii="Times New Roman" w:hAnsi="Times New Roman" w:cs="Times New Roman"/>
          <w:b/>
          <w:sz w:val="24"/>
          <w:szCs w:val="24"/>
        </w:rPr>
        <w:t>. 68</w:t>
      </w:r>
      <w:r w:rsidRPr="009779D6">
        <w:rPr>
          <w:rFonts w:ascii="Times New Roman" w:hAnsi="Times New Roman" w:cs="Times New Roman"/>
          <w:b/>
          <w:sz w:val="24"/>
          <w:szCs w:val="24"/>
        </w:rPr>
        <w:t xml:space="preserve"> КК України «Призначення покарання за незакінчений злочин та за злочин, вчинений у співучасті»?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вироку суду було зазначено, що однією з обставин, що пом'якшує покарання, є вчинення злочину особою вперше. Чи вправі суд при призначенні покарання визнати такими, що його пом'якшують, і інші обставини, не зазначені в КК?</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Укажіть у яких випадках строки покарання можуть обчислюватися в днях?</w:t>
      </w:r>
      <w:r w:rsidR="009779D6"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За якої умови суд ухвалює рішення про звільнення засудженого від відбування признач</w:t>
      </w:r>
      <w:r w:rsidR="00B454BC" w:rsidRPr="009779D6">
        <w:rPr>
          <w:rFonts w:ascii="Times New Roman" w:hAnsi="Times New Roman" w:cs="Times New Roman"/>
          <w:b/>
          <w:sz w:val="24"/>
          <w:szCs w:val="24"/>
        </w:rPr>
        <w:t>еного покарання з випробуванням</w:t>
      </w:r>
      <w:r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Якій особі  може бути призначено покарання у виді  громадських робіт?</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якого дня особа визнається такою,  що має судимість?</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Яким нормативним актом встановлюється порядок зняття судимості?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чинним Кримінальним кодексом України передбачено передачу психічно хворої особи на піклування родичам або опікунам?</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захід кримінально-правового характеру може бути застосований щодо юридичних осіб за чинним Кримінальним кодексом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заходи можуть застосовуватись щодо юридичних осіб лише як додаткові?</w:t>
      </w:r>
      <w:r w:rsidR="00DC50DA"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За яких умов неповнолітнього можливо звільнити від кримінальної відповідальності?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відповідно до Кримінального ко</w:t>
      </w:r>
      <w:r w:rsidR="00D4495F" w:rsidRPr="009779D6">
        <w:rPr>
          <w:rFonts w:ascii="Times New Roman" w:hAnsi="Times New Roman" w:cs="Times New Roman"/>
          <w:b/>
          <w:sz w:val="24"/>
          <w:szCs w:val="24"/>
        </w:rPr>
        <w:t xml:space="preserve">дексу України є співучасниками </w:t>
      </w:r>
      <w:r w:rsidR="00B454BC" w:rsidRPr="009779D6">
        <w:rPr>
          <w:rFonts w:ascii="Times New Roman" w:hAnsi="Times New Roman" w:cs="Times New Roman"/>
          <w:b/>
          <w:sz w:val="24"/>
          <w:szCs w:val="24"/>
        </w:rPr>
        <w:t>злочину?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покарання відповідно до Кримінального кодексу України можуть бути застосовані до неповнолітніх як додаткові, так і основні?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якого віку відповідно до Кримінального кодексу України  можуть бути застосовані до неповнолітнього громадські роботи?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якого віку  відповідно до Кримінального кодексу України можуть бути застосовані до неповн</w:t>
      </w:r>
      <w:r w:rsidR="00B454BC" w:rsidRPr="009779D6">
        <w:rPr>
          <w:rFonts w:ascii="Times New Roman" w:hAnsi="Times New Roman" w:cs="Times New Roman"/>
          <w:b/>
          <w:sz w:val="24"/>
          <w:szCs w:val="24"/>
        </w:rPr>
        <w:t>олітнього виправні роботи</w:t>
      </w:r>
      <w:r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якому випадку непо</w:t>
      </w:r>
      <w:r w:rsidR="00045271" w:rsidRPr="009779D6">
        <w:rPr>
          <w:rFonts w:ascii="Times New Roman" w:hAnsi="Times New Roman" w:cs="Times New Roman"/>
          <w:b/>
          <w:sz w:val="24"/>
          <w:szCs w:val="24"/>
        </w:rPr>
        <w:t xml:space="preserve">внолітній може бути звільнений </w:t>
      </w:r>
      <w:r w:rsidRPr="009779D6">
        <w:rPr>
          <w:rFonts w:ascii="Times New Roman" w:hAnsi="Times New Roman" w:cs="Times New Roman"/>
          <w:b/>
          <w:sz w:val="24"/>
          <w:szCs w:val="24"/>
        </w:rPr>
        <w:t>від відбування покарання?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може бути суб'єктом злочину, передбаченого ст. 111 КК України "Державна зрада"?</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За якою статтею КК України слід кваліфікувати посягання на життя Генерального прокурора?</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слід квалі</w:t>
      </w:r>
      <w:r w:rsidR="00194BDD" w:rsidRPr="009779D6">
        <w:rPr>
          <w:rFonts w:ascii="Times New Roman" w:hAnsi="Times New Roman" w:cs="Times New Roman"/>
          <w:b/>
          <w:sz w:val="24"/>
          <w:szCs w:val="24"/>
        </w:rPr>
        <w:t>фікувати дії особи, яка вчинила</w:t>
      </w:r>
      <w:r w:rsidRPr="009779D6">
        <w:rPr>
          <w:rFonts w:ascii="Times New Roman" w:hAnsi="Times New Roman" w:cs="Times New Roman"/>
          <w:b/>
          <w:sz w:val="24"/>
          <w:szCs w:val="24"/>
        </w:rPr>
        <w:t xml:space="preserve"> вбивство на замовлення державного діяча і при цьому не знала кого саме і за яких первинни</w:t>
      </w:r>
      <w:r w:rsidR="00194BDD" w:rsidRPr="009779D6">
        <w:rPr>
          <w:rFonts w:ascii="Times New Roman" w:hAnsi="Times New Roman" w:cs="Times New Roman"/>
          <w:b/>
          <w:sz w:val="24"/>
          <w:szCs w:val="24"/>
        </w:rPr>
        <w:t>х м</w:t>
      </w:r>
      <w:r w:rsidR="00DC50DA" w:rsidRPr="009779D6">
        <w:rPr>
          <w:rFonts w:ascii="Times New Roman" w:hAnsi="Times New Roman" w:cs="Times New Roman"/>
          <w:b/>
          <w:sz w:val="24"/>
          <w:szCs w:val="24"/>
        </w:rPr>
        <w:t>отивів замовника вона вбивала</w:t>
      </w:r>
      <w:r w:rsidRPr="009779D6">
        <w:rPr>
          <w:rFonts w:ascii="Times New Roman" w:hAnsi="Times New Roman" w:cs="Times New Roman"/>
          <w:b/>
          <w:sz w:val="24"/>
          <w:szCs w:val="24"/>
        </w:rPr>
        <w:t>?</w:t>
      </w:r>
      <w:r w:rsidR="00DC50DA"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може бути суб'єктом злочину, передбаченого ст. 114 КК України "Шпигунство"?</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слід кваліфікувати дії особи, яка позбавляє іншу особу життя внаслідок явної неповаги до суспільства, нехтування загальнолюдськими правилами співжиття і нормами моралі, а так само без будь-якої причини чи з використанням малозначного приводу?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слід кваліфікувати дії особи, яка відмовилась від вбивства потерпілого після всіх дій, які вважала за необхідне вчинити для позбавлення життя потерпілого, але злочин не було доведено до кінця з причин, що не залежали від її волі?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Як має бути кваліфіковане вбивство на замовлення, що зумовлене виплатою винагороди або іншими </w:t>
      </w:r>
      <w:r w:rsidR="003C40F9" w:rsidRPr="009779D6">
        <w:rPr>
          <w:rFonts w:ascii="Times New Roman" w:hAnsi="Times New Roman" w:cs="Times New Roman"/>
          <w:b/>
          <w:sz w:val="24"/>
          <w:szCs w:val="24"/>
        </w:rPr>
        <w:t>матеріальними</w:t>
      </w:r>
      <w:r w:rsidRPr="009779D6">
        <w:rPr>
          <w:rFonts w:ascii="Times New Roman" w:hAnsi="Times New Roman" w:cs="Times New Roman"/>
          <w:b/>
          <w:sz w:val="24"/>
          <w:szCs w:val="24"/>
        </w:rPr>
        <w:t xml:space="preserve"> благами?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Чи впливає на кваліфікацію злочину час настання смерті особи, якій були заподіяні тілесні </w:t>
      </w:r>
      <w:r w:rsidR="00DC50DA" w:rsidRPr="009779D6">
        <w:rPr>
          <w:rFonts w:ascii="Times New Roman" w:hAnsi="Times New Roman" w:cs="Times New Roman"/>
          <w:b/>
          <w:sz w:val="24"/>
          <w:szCs w:val="24"/>
        </w:rPr>
        <w:t xml:space="preserve">ушкодження, які не поєднуються </w:t>
      </w:r>
      <w:r w:rsidRPr="009779D6">
        <w:rPr>
          <w:rFonts w:ascii="Times New Roman" w:hAnsi="Times New Roman" w:cs="Times New Roman"/>
          <w:b/>
          <w:sz w:val="24"/>
          <w:szCs w:val="24"/>
        </w:rPr>
        <w:t>з життям?</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Під час сварки М. мисливським ножем, висловлюючи погрози вбивства, зі значною силою завдав</w:t>
      </w:r>
      <w:r w:rsidR="00DC50DA" w:rsidRPr="009779D6">
        <w:rPr>
          <w:rFonts w:ascii="Times New Roman" w:hAnsi="Times New Roman" w:cs="Times New Roman"/>
          <w:b/>
          <w:sz w:val="24"/>
          <w:szCs w:val="24"/>
        </w:rPr>
        <w:t xml:space="preserve"> удар у грудну клітку зліва Р. </w:t>
      </w:r>
      <w:r w:rsidRPr="009779D6">
        <w:rPr>
          <w:rFonts w:ascii="Times New Roman" w:hAnsi="Times New Roman" w:cs="Times New Roman"/>
          <w:b/>
          <w:sz w:val="24"/>
          <w:szCs w:val="24"/>
        </w:rPr>
        <w:t>Завдяки своєчасній та кваліфікованій медичній допомозі Р. залишилася живою. Як слід кваліфікувати дії М.?</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є метою насильницьк</w:t>
      </w:r>
      <w:r w:rsidR="00DC50DA" w:rsidRPr="009779D6">
        <w:rPr>
          <w:rFonts w:ascii="Times New Roman" w:hAnsi="Times New Roman" w:cs="Times New Roman"/>
          <w:b/>
          <w:sz w:val="24"/>
          <w:szCs w:val="24"/>
        </w:rPr>
        <w:t xml:space="preserve">их дій при катуванні </w:t>
      </w:r>
      <w:r w:rsidR="00B454BC" w:rsidRPr="009779D6">
        <w:rPr>
          <w:rFonts w:ascii="Times New Roman" w:hAnsi="Times New Roman" w:cs="Times New Roman"/>
          <w:b/>
          <w:sz w:val="24"/>
          <w:szCs w:val="24"/>
        </w:rPr>
        <w:t>(ст. 127 КК України)?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О. на вантажному автомобілі перевозив деревину, яку неналежним чином закріпив і під час різкого гальмування, частина деревини впала на перехожого, внаслідок чого йому було заподіяно тілесні ушкодження, які призвели  до втрати зору на одне око. Як  кваліфікувати дії О.?</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якому випадку настає кримінальна відповідальність за залишення в небезпеці?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кваліфікувати дії особи, яка в</w:t>
      </w:r>
      <w:r w:rsidR="00DC50DA" w:rsidRPr="009779D6">
        <w:rPr>
          <w:rFonts w:ascii="Times New Roman" w:hAnsi="Times New Roman" w:cs="Times New Roman"/>
          <w:b/>
          <w:sz w:val="24"/>
          <w:szCs w:val="24"/>
        </w:rPr>
        <w:t>чинила викрадення малолітнього,</w:t>
      </w:r>
      <w:r w:rsidRPr="009779D6">
        <w:rPr>
          <w:rFonts w:ascii="Times New Roman" w:hAnsi="Times New Roman" w:cs="Times New Roman"/>
          <w:b/>
          <w:sz w:val="24"/>
          <w:szCs w:val="24"/>
        </w:rPr>
        <w:t xml:space="preserve"> з метою отримання від його батьків грошової винагороди (викупу) як умови звільнення?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відповідно до чинного Кримінального кодексу України вважається закінче</w:t>
      </w:r>
      <w:r w:rsidR="00DC50DA" w:rsidRPr="009779D6">
        <w:rPr>
          <w:rFonts w:ascii="Times New Roman" w:hAnsi="Times New Roman" w:cs="Times New Roman"/>
          <w:b/>
          <w:sz w:val="24"/>
          <w:szCs w:val="24"/>
        </w:rPr>
        <w:t>ним замахом на вчинення злочину</w:t>
      </w:r>
      <w:r w:rsidR="00B454BC"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3C40F9"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Хто може бути </w:t>
      </w:r>
      <w:r w:rsidR="00230AB7" w:rsidRPr="009779D6">
        <w:rPr>
          <w:rFonts w:ascii="Times New Roman" w:hAnsi="Times New Roman" w:cs="Times New Roman"/>
          <w:b/>
          <w:sz w:val="24"/>
          <w:szCs w:val="24"/>
        </w:rPr>
        <w:t>су</w:t>
      </w:r>
      <w:r w:rsidR="00DC50DA" w:rsidRPr="009779D6">
        <w:rPr>
          <w:rFonts w:ascii="Times New Roman" w:hAnsi="Times New Roman" w:cs="Times New Roman"/>
          <w:b/>
          <w:sz w:val="24"/>
          <w:szCs w:val="24"/>
        </w:rPr>
        <w:t xml:space="preserve">б'єктом злочину, передбаченого </w:t>
      </w:r>
      <w:r w:rsidR="00230AB7" w:rsidRPr="009779D6">
        <w:rPr>
          <w:rFonts w:ascii="Times New Roman" w:hAnsi="Times New Roman" w:cs="Times New Roman"/>
          <w:b/>
          <w:sz w:val="24"/>
          <w:szCs w:val="24"/>
        </w:rPr>
        <w:t xml:space="preserve">ч. 1 ст. 163 КК України (порушення таємниці листування, телефонних переговорів, телеграфної або </w:t>
      </w:r>
      <w:r w:rsidRPr="009779D6">
        <w:rPr>
          <w:rFonts w:ascii="Times New Roman" w:hAnsi="Times New Roman" w:cs="Times New Roman"/>
          <w:b/>
          <w:sz w:val="24"/>
          <w:szCs w:val="24"/>
        </w:rPr>
        <w:t>іншої</w:t>
      </w:r>
      <w:r w:rsidR="00230AB7" w:rsidRPr="009779D6">
        <w:rPr>
          <w:rFonts w:ascii="Times New Roman" w:hAnsi="Times New Roman" w:cs="Times New Roman"/>
          <w:b/>
          <w:sz w:val="24"/>
          <w:szCs w:val="24"/>
        </w:rPr>
        <w:t xml:space="preserve"> кореспонденції, що передаються засобами зв'язку або через комп'ютер?</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Чим відрізняється насильство під час розбою та насильство під час грабежу?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Крадіжка, грабіж, розбій, шахрайство і вимагання кваліфікуються як вчинені за попередньою змовою групою осіб тоді, коли у вчиненні відповідного злочину брали участь?</w:t>
      </w:r>
      <w:r w:rsidR="00DC50DA" w:rsidRPr="009779D6">
        <w:rPr>
          <w:rFonts w:ascii="Times New Roman" w:hAnsi="Times New Roman" w:cs="Times New Roman"/>
          <w:b/>
          <w:sz w:val="24"/>
          <w:szCs w:val="24"/>
        </w:rPr>
        <w:t>*</w:t>
      </w:r>
    </w:p>
    <w:p w:rsidR="00230AB7" w:rsidRPr="009779D6" w:rsidRDefault="003C40F9"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С.,</w:t>
      </w:r>
      <w:r w:rsidR="00230AB7" w:rsidRPr="009779D6">
        <w:rPr>
          <w:rFonts w:ascii="Times New Roman" w:hAnsi="Times New Roman" w:cs="Times New Roman"/>
          <w:b/>
          <w:sz w:val="24"/>
          <w:szCs w:val="24"/>
        </w:rPr>
        <w:t xml:space="preserve"> перебуваючи в кафе за одним столом на святкуванні з однокласниками,  забрав зі столу телефон однокласниці Т.,</w:t>
      </w:r>
      <w:r w:rsidRPr="009779D6">
        <w:rPr>
          <w:rFonts w:ascii="Times New Roman" w:hAnsi="Times New Roman" w:cs="Times New Roman"/>
          <w:b/>
          <w:sz w:val="24"/>
          <w:szCs w:val="24"/>
        </w:rPr>
        <w:t xml:space="preserve"> яка вийшла в туалетну кімнату.</w:t>
      </w:r>
      <w:r w:rsidR="00230AB7" w:rsidRPr="009779D6">
        <w:rPr>
          <w:rFonts w:ascii="Times New Roman" w:hAnsi="Times New Roman" w:cs="Times New Roman"/>
          <w:b/>
          <w:sz w:val="24"/>
          <w:szCs w:val="24"/>
        </w:rPr>
        <w:t xml:space="preserve"> С. відразу залишив місце крадіжки, а, зустрівши  на виході потерпілу, яка </w:t>
      </w:r>
      <w:r w:rsidR="00230AB7" w:rsidRPr="009779D6">
        <w:rPr>
          <w:rFonts w:ascii="Times New Roman" w:hAnsi="Times New Roman" w:cs="Times New Roman"/>
          <w:b/>
          <w:sz w:val="24"/>
          <w:szCs w:val="24"/>
        </w:rPr>
        <w:lastRenderedPageBreak/>
        <w:t>запитал</w:t>
      </w:r>
      <w:r w:rsidRPr="009779D6">
        <w:rPr>
          <w:rFonts w:ascii="Times New Roman" w:hAnsi="Times New Roman" w:cs="Times New Roman"/>
          <w:b/>
          <w:sz w:val="24"/>
          <w:szCs w:val="24"/>
        </w:rPr>
        <w:t xml:space="preserve">а чи він не бачив її телефон, </w:t>
      </w:r>
      <w:r w:rsidR="00230AB7" w:rsidRPr="009779D6">
        <w:rPr>
          <w:rFonts w:ascii="Times New Roman" w:hAnsi="Times New Roman" w:cs="Times New Roman"/>
          <w:b/>
          <w:sz w:val="24"/>
          <w:szCs w:val="24"/>
        </w:rPr>
        <w:t>вийшов з приміщення кафе і пішов до свого сусіда, де б</w:t>
      </w:r>
      <w:r w:rsidRPr="009779D6">
        <w:rPr>
          <w:rFonts w:ascii="Times New Roman" w:hAnsi="Times New Roman" w:cs="Times New Roman"/>
          <w:b/>
          <w:sz w:val="24"/>
          <w:szCs w:val="24"/>
        </w:rPr>
        <w:t xml:space="preserve">ув затриманий з викраденим. Як </w:t>
      </w:r>
      <w:r w:rsidR="00230AB7" w:rsidRPr="009779D6">
        <w:rPr>
          <w:rFonts w:ascii="Times New Roman" w:hAnsi="Times New Roman" w:cs="Times New Roman"/>
          <w:b/>
          <w:sz w:val="24"/>
          <w:szCs w:val="24"/>
        </w:rPr>
        <w:t>кваліф</w:t>
      </w:r>
      <w:r w:rsidRPr="009779D6">
        <w:rPr>
          <w:rFonts w:ascii="Times New Roman" w:hAnsi="Times New Roman" w:cs="Times New Roman"/>
          <w:b/>
          <w:sz w:val="24"/>
          <w:szCs w:val="24"/>
        </w:rPr>
        <w:t>і</w:t>
      </w:r>
      <w:r w:rsidR="00230AB7" w:rsidRPr="009779D6">
        <w:rPr>
          <w:rFonts w:ascii="Times New Roman" w:hAnsi="Times New Roman" w:cs="Times New Roman"/>
          <w:b/>
          <w:sz w:val="24"/>
          <w:szCs w:val="24"/>
        </w:rPr>
        <w:t>кувати дії С.?</w:t>
      </w:r>
      <w:r w:rsidR="00DC50DA" w:rsidRPr="009779D6">
        <w:rPr>
          <w:rFonts w:ascii="Times New Roman" w:hAnsi="Times New Roman" w:cs="Times New Roman"/>
          <w:b/>
          <w:sz w:val="24"/>
          <w:szCs w:val="24"/>
        </w:rPr>
        <w:t>*</w:t>
      </w:r>
      <w:r w:rsidR="00230AB7"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Винна особа, пред'являючи майнову вимогу, висловлює погрозу позбавити життя чи спричинити тяжкі тілесні ушкодження потерпілому у випадку невиконання пред'явленої вимоги. Як слід кваліфікувати її дії?</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Винна особа проникає до захищеної електронної системи шляхом блокування чи знищення захисних кодів і здійснює незаконні операції по заволодінню чужим майном. Як слід кваліфікувати дії особи?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Кваліфікуйте ді</w:t>
      </w:r>
      <w:r w:rsidR="003C40F9" w:rsidRPr="009779D6">
        <w:rPr>
          <w:rFonts w:ascii="Times New Roman" w:hAnsi="Times New Roman" w:cs="Times New Roman"/>
          <w:b/>
          <w:sz w:val="24"/>
          <w:szCs w:val="24"/>
        </w:rPr>
        <w:t>ї службової особи, яка з метою</w:t>
      </w:r>
      <w:r w:rsidRPr="009779D6">
        <w:rPr>
          <w:rFonts w:ascii="Times New Roman" w:hAnsi="Times New Roman" w:cs="Times New Roman"/>
          <w:b/>
          <w:sz w:val="24"/>
          <w:szCs w:val="24"/>
        </w:rPr>
        <w:t xml:space="preserve"> заволодіння майном  шляхом обману чи зловживання довірою зловживала владою або службовим становищем?</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обста</w:t>
      </w:r>
      <w:r w:rsidR="003C40F9" w:rsidRPr="009779D6">
        <w:rPr>
          <w:rFonts w:ascii="Times New Roman" w:hAnsi="Times New Roman" w:cs="Times New Roman"/>
          <w:b/>
          <w:sz w:val="24"/>
          <w:szCs w:val="24"/>
        </w:rPr>
        <w:t>вини злочину необхідно довести для кваліфікації дій особи за</w:t>
      </w:r>
      <w:r w:rsidR="003C40F9" w:rsidRPr="009779D6">
        <w:rPr>
          <w:rFonts w:ascii="Times New Roman" w:hAnsi="Times New Roman" w:cs="Times New Roman"/>
          <w:b/>
          <w:sz w:val="24"/>
          <w:szCs w:val="24"/>
        </w:rPr>
        <w:br/>
      </w:r>
      <w:r w:rsidRPr="009779D6">
        <w:rPr>
          <w:rFonts w:ascii="Times New Roman" w:hAnsi="Times New Roman" w:cs="Times New Roman"/>
          <w:b/>
          <w:sz w:val="24"/>
          <w:szCs w:val="24"/>
        </w:rPr>
        <w:t>ст. 191 КК України як привласнення?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За наявності яких обставин суд може призначити більш м'яке покарання, ніж передбачено законом?</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Хто </w:t>
      </w:r>
      <w:r w:rsidR="0042624C" w:rsidRPr="009779D6">
        <w:rPr>
          <w:rFonts w:ascii="Times New Roman" w:hAnsi="Times New Roman" w:cs="Times New Roman"/>
          <w:b/>
          <w:sz w:val="24"/>
          <w:szCs w:val="24"/>
        </w:rPr>
        <w:t xml:space="preserve">може бути суб'єктом злочину, передбаченого </w:t>
      </w:r>
      <w:proofErr w:type="spellStart"/>
      <w:r w:rsidR="0042624C" w:rsidRPr="009779D6">
        <w:rPr>
          <w:rFonts w:ascii="Times New Roman" w:hAnsi="Times New Roman" w:cs="Times New Roman"/>
          <w:b/>
          <w:sz w:val="24"/>
          <w:szCs w:val="24"/>
        </w:rPr>
        <w:t>ст.</w:t>
      </w:r>
      <w:proofErr w:type="spellEnd"/>
      <w:r w:rsidR="0042624C" w:rsidRPr="009779D6">
        <w:rPr>
          <w:rFonts w:ascii="Times New Roman" w:hAnsi="Times New Roman" w:cs="Times New Roman"/>
          <w:b/>
          <w:sz w:val="24"/>
          <w:szCs w:val="24"/>
        </w:rPr>
        <w:t> </w:t>
      </w:r>
      <w:r w:rsidRPr="009779D6">
        <w:rPr>
          <w:rFonts w:ascii="Times New Roman" w:hAnsi="Times New Roman" w:cs="Times New Roman"/>
          <w:b/>
          <w:sz w:val="24"/>
          <w:szCs w:val="24"/>
        </w:rPr>
        <w:t>134 КК України (Незаконне проведення аборту)?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яких мотивів вчиняється злочин, передбачений ст. 219 КК "Доведення до банкрутства"?</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можливе звільнення від кримінальної відповідальності за незаконні дії зі зброєю, бойовими припасами, вибуховими речовинами чи пристроями, які передбачені ч. 1, 2 ст. 263 КК?</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Хто є суб'єктом злочину, передбаченого ст. 286 КК України "Порушення правил безпеки дорожнього руху або </w:t>
      </w:r>
      <w:r w:rsidR="0042624C" w:rsidRPr="009779D6">
        <w:rPr>
          <w:rFonts w:ascii="Times New Roman" w:hAnsi="Times New Roman" w:cs="Times New Roman"/>
          <w:b/>
          <w:sz w:val="24"/>
          <w:szCs w:val="24"/>
        </w:rPr>
        <w:t>експлуатації</w:t>
      </w:r>
      <w:r w:rsidRPr="009779D6">
        <w:rPr>
          <w:rFonts w:ascii="Times New Roman" w:hAnsi="Times New Roman" w:cs="Times New Roman"/>
          <w:b/>
          <w:sz w:val="24"/>
          <w:szCs w:val="24"/>
        </w:rPr>
        <w:t xml:space="preserve"> транспорту", особами, які керують транспортними засобами?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На якій стадії можлива відмова від вчинення </w:t>
      </w:r>
      <w:r w:rsidR="0042624C" w:rsidRPr="009779D6">
        <w:rPr>
          <w:rFonts w:ascii="Times New Roman" w:hAnsi="Times New Roman" w:cs="Times New Roman"/>
          <w:b/>
          <w:sz w:val="24"/>
          <w:szCs w:val="24"/>
        </w:rPr>
        <w:t>контрабанди наркотичних засобів</w:t>
      </w:r>
      <w:r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слід кваліфікувати дії особи, яка без значної перерви в часі вчинила неодноразове переміщення наркотичних засобів, що були поділені на партії, тотожними діями і ці дії охоплювались її єдиним злочинним наміром?</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може бути звільнена ві</w:t>
      </w:r>
      <w:r w:rsidR="0042624C" w:rsidRPr="009779D6">
        <w:rPr>
          <w:rFonts w:ascii="Times New Roman" w:hAnsi="Times New Roman" w:cs="Times New Roman"/>
          <w:b/>
          <w:sz w:val="24"/>
          <w:szCs w:val="24"/>
        </w:rPr>
        <w:t>д кримінальної відповідальності</w:t>
      </w:r>
      <w:r w:rsidRPr="009779D6">
        <w:rPr>
          <w:rFonts w:ascii="Times New Roman" w:hAnsi="Times New Roman" w:cs="Times New Roman"/>
          <w:b/>
          <w:sz w:val="24"/>
          <w:szCs w:val="24"/>
        </w:rPr>
        <w:t xml:space="preserve"> на підставі ч. 4</w:t>
      </w:r>
      <w:r w:rsidR="0042624C" w:rsidRPr="009779D6">
        <w:rPr>
          <w:rFonts w:ascii="Times New Roman" w:hAnsi="Times New Roman" w:cs="Times New Roman"/>
          <w:b/>
          <w:sz w:val="24"/>
          <w:szCs w:val="24"/>
        </w:rPr>
        <w:t xml:space="preserve"> ст. 311 КК України особа, яка </w:t>
      </w:r>
      <w:r w:rsidRPr="009779D6">
        <w:rPr>
          <w:rFonts w:ascii="Times New Roman" w:hAnsi="Times New Roman" w:cs="Times New Roman"/>
          <w:b/>
          <w:sz w:val="24"/>
          <w:szCs w:val="24"/>
        </w:rPr>
        <w:t>п</w:t>
      </w:r>
      <w:r w:rsidR="0042624C" w:rsidRPr="009779D6">
        <w:rPr>
          <w:rFonts w:ascii="Times New Roman" w:hAnsi="Times New Roman" w:cs="Times New Roman"/>
          <w:b/>
          <w:sz w:val="24"/>
          <w:szCs w:val="24"/>
        </w:rPr>
        <w:t>ри проведенні обшуку в квартирі</w:t>
      </w:r>
      <w:r w:rsidRPr="009779D6">
        <w:rPr>
          <w:rFonts w:ascii="Times New Roman" w:hAnsi="Times New Roman" w:cs="Times New Roman"/>
          <w:b/>
          <w:sz w:val="24"/>
          <w:szCs w:val="24"/>
        </w:rPr>
        <w:t xml:space="preserve"> здала прекурсори, що призначались для виробництва наркотичних засобів?</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Н. мав намір вчинити крадіжку з магазину, але, зайшовши в магазин, дійшов до прилавка, злякався відповідальності і вийшов з магазину. Які правові наслідки таких дій Н.?</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може бути потерпілим від злочину, передбаченого ст. 345 КК "Погроза або насильство щодо працівника правоохоронного органу"?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Що є предметом злочину, </w:t>
      </w:r>
      <w:r w:rsidR="0042624C" w:rsidRPr="009779D6">
        <w:rPr>
          <w:rFonts w:ascii="Times New Roman" w:hAnsi="Times New Roman" w:cs="Times New Roman"/>
          <w:b/>
          <w:sz w:val="24"/>
          <w:szCs w:val="24"/>
        </w:rPr>
        <w:t>передбаченого</w:t>
      </w:r>
      <w:r w:rsidRPr="009779D6">
        <w:rPr>
          <w:rFonts w:ascii="Times New Roman" w:hAnsi="Times New Roman" w:cs="Times New Roman"/>
          <w:b/>
          <w:sz w:val="24"/>
          <w:szCs w:val="24"/>
        </w:rPr>
        <w:t xml:space="preserve"> ст. 347 КК "Умисне знищення або пошкодження майна працівника правоохоронного органу?</w:t>
      </w:r>
      <w:r w:rsidR="00DC50DA" w:rsidRPr="009779D6">
        <w:rPr>
          <w:rFonts w:ascii="Times New Roman" w:hAnsi="Times New Roman" w:cs="Times New Roman"/>
          <w:b/>
          <w:sz w:val="24"/>
          <w:szCs w:val="24"/>
        </w:rPr>
        <w:t>*</w:t>
      </w:r>
    </w:p>
    <w:p w:rsidR="00230AB7" w:rsidRPr="009779D6" w:rsidRDefault="0042624C"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Як кваліфікувати дії особи, що </w:t>
      </w:r>
      <w:r w:rsidR="00230AB7" w:rsidRPr="009779D6">
        <w:rPr>
          <w:rFonts w:ascii="Times New Roman" w:hAnsi="Times New Roman" w:cs="Times New Roman"/>
          <w:b/>
          <w:sz w:val="24"/>
          <w:szCs w:val="24"/>
        </w:rPr>
        <w:t>заподіяла шкоду здоров'ю службової особи не у з</w:t>
      </w:r>
      <w:r w:rsidRPr="009779D6">
        <w:rPr>
          <w:rFonts w:ascii="Times New Roman" w:hAnsi="Times New Roman" w:cs="Times New Roman"/>
          <w:b/>
          <w:sz w:val="24"/>
          <w:szCs w:val="24"/>
        </w:rPr>
        <w:t>в'язку з виконанням цією особою</w:t>
      </w:r>
      <w:r w:rsidR="00230AB7" w:rsidRPr="009779D6">
        <w:rPr>
          <w:rFonts w:ascii="Times New Roman" w:hAnsi="Times New Roman" w:cs="Times New Roman"/>
          <w:b/>
          <w:sz w:val="24"/>
          <w:szCs w:val="24"/>
        </w:rPr>
        <w:t xml:space="preserve"> службового обов'язку, а на </w:t>
      </w:r>
      <w:r w:rsidRPr="009779D6">
        <w:rPr>
          <w:rFonts w:ascii="Times New Roman" w:hAnsi="Times New Roman" w:cs="Times New Roman"/>
          <w:b/>
          <w:sz w:val="24"/>
          <w:szCs w:val="24"/>
        </w:rPr>
        <w:t>ґрунті</w:t>
      </w:r>
      <w:r w:rsidR="00230AB7" w:rsidRPr="009779D6">
        <w:rPr>
          <w:rFonts w:ascii="Times New Roman" w:hAnsi="Times New Roman" w:cs="Times New Roman"/>
          <w:b/>
          <w:sz w:val="24"/>
          <w:szCs w:val="24"/>
        </w:rPr>
        <w:t xml:space="preserve"> особистих неприязних стосунків, а саме спричинила тілесні ушкодження середнього ступеня тяжкості?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правові наслідки дії особи, яка пр</w:t>
      </w:r>
      <w:r w:rsidR="0042624C" w:rsidRPr="009779D6">
        <w:rPr>
          <w:rFonts w:ascii="Times New Roman" w:hAnsi="Times New Roman" w:cs="Times New Roman"/>
          <w:b/>
          <w:sz w:val="24"/>
          <w:szCs w:val="24"/>
        </w:rPr>
        <w:t>едставилась працівником поліції</w:t>
      </w:r>
      <w:r w:rsidRPr="009779D6">
        <w:rPr>
          <w:rFonts w:ascii="Times New Roman" w:hAnsi="Times New Roman" w:cs="Times New Roman"/>
          <w:b/>
          <w:sz w:val="24"/>
          <w:szCs w:val="24"/>
        </w:rPr>
        <w:t xml:space="preserve"> з тим, щоби </w:t>
      </w:r>
      <w:r w:rsidR="0042624C" w:rsidRPr="009779D6">
        <w:rPr>
          <w:rFonts w:ascii="Times New Roman" w:hAnsi="Times New Roman" w:cs="Times New Roman"/>
          <w:b/>
          <w:sz w:val="24"/>
          <w:szCs w:val="24"/>
        </w:rPr>
        <w:t xml:space="preserve">припинити протиправні дії </w:t>
      </w:r>
      <w:r w:rsidRPr="009779D6">
        <w:rPr>
          <w:rFonts w:ascii="Times New Roman" w:hAnsi="Times New Roman" w:cs="Times New Roman"/>
          <w:b/>
          <w:sz w:val="24"/>
          <w:szCs w:val="24"/>
        </w:rPr>
        <w:t>та затримати правопорушника?</w:t>
      </w:r>
      <w:r w:rsidR="00DC50DA" w:rsidRPr="009779D6">
        <w:rPr>
          <w:rFonts w:ascii="Times New Roman" w:hAnsi="Times New Roman" w:cs="Times New Roman"/>
          <w:b/>
          <w:sz w:val="24"/>
          <w:szCs w:val="24"/>
        </w:rPr>
        <w:t>*</w:t>
      </w:r>
    </w:p>
    <w:p w:rsidR="00230AB7" w:rsidRPr="009779D6" w:rsidRDefault="0042624C"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 xml:space="preserve">Чи є перешкодою </w:t>
      </w:r>
      <w:r w:rsidR="00230AB7" w:rsidRPr="009779D6">
        <w:rPr>
          <w:rFonts w:ascii="Times New Roman" w:hAnsi="Times New Roman" w:cs="Times New Roman"/>
          <w:b/>
          <w:sz w:val="24"/>
          <w:szCs w:val="24"/>
        </w:rPr>
        <w:t xml:space="preserve">для </w:t>
      </w:r>
      <w:r w:rsidRPr="009779D6">
        <w:rPr>
          <w:rFonts w:ascii="Times New Roman" w:hAnsi="Times New Roman" w:cs="Times New Roman"/>
          <w:b/>
          <w:sz w:val="24"/>
          <w:szCs w:val="24"/>
        </w:rPr>
        <w:t>кваліфікації</w:t>
      </w:r>
      <w:r w:rsidR="00230AB7" w:rsidRPr="009779D6">
        <w:rPr>
          <w:rFonts w:ascii="Times New Roman" w:hAnsi="Times New Roman" w:cs="Times New Roman"/>
          <w:b/>
          <w:sz w:val="24"/>
          <w:szCs w:val="24"/>
        </w:rPr>
        <w:t xml:space="preserve"> дій винної особи за ст. 355</w:t>
      </w:r>
      <w:r w:rsidR="00DC50DA" w:rsidRPr="009779D6">
        <w:rPr>
          <w:rFonts w:ascii="Times New Roman" w:hAnsi="Times New Roman" w:cs="Times New Roman"/>
          <w:b/>
          <w:sz w:val="24"/>
          <w:szCs w:val="24"/>
        </w:rPr>
        <w:t xml:space="preserve"> КК "Примушування до виконання </w:t>
      </w:r>
      <w:r w:rsidR="00230AB7" w:rsidRPr="009779D6">
        <w:rPr>
          <w:rFonts w:ascii="Times New Roman" w:hAnsi="Times New Roman" w:cs="Times New Roman"/>
          <w:b/>
          <w:sz w:val="24"/>
          <w:szCs w:val="24"/>
        </w:rPr>
        <w:t>цивільно-правових зобов'язань", якщо мала місце  недійсність цивільної правової угоди?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Особа підробила посвідчення для його наступного використання з метою заволодіння чужим майном? Яка кваліфікація дій цієї особи?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може бути суб'єктом злочину, передбаченого ст. 372 КК "Притягнення завідомо невинного до кримінальної відповідальності"</w:t>
      </w:r>
      <w:r w:rsidR="00825306"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може бути суб'єктом завідомо неправдивого повідомлення суду про повноваж</w:t>
      </w:r>
      <w:r w:rsidR="0042624C" w:rsidRPr="009779D6">
        <w:rPr>
          <w:rFonts w:ascii="Times New Roman" w:hAnsi="Times New Roman" w:cs="Times New Roman"/>
          <w:b/>
          <w:sz w:val="24"/>
          <w:szCs w:val="24"/>
        </w:rPr>
        <w:t xml:space="preserve">ення представляти іншу особу у </w:t>
      </w:r>
      <w:r w:rsidRPr="009779D6">
        <w:rPr>
          <w:rFonts w:ascii="Times New Roman" w:hAnsi="Times New Roman" w:cs="Times New Roman"/>
          <w:b/>
          <w:sz w:val="24"/>
          <w:szCs w:val="24"/>
        </w:rPr>
        <w:t>суді (ст. 400-1 КК)?</w:t>
      </w:r>
      <w:r w:rsidR="00DC50DA" w:rsidRPr="009779D6">
        <w:rPr>
          <w:rFonts w:ascii="Times New Roman" w:hAnsi="Times New Roman" w:cs="Times New Roman"/>
          <w:b/>
          <w:sz w:val="24"/>
          <w:szCs w:val="24"/>
        </w:rPr>
        <w:t>*</w:t>
      </w:r>
    </w:p>
    <w:p w:rsidR="00230AB7" w:rsidRPr="009779D6" w:rsidRDefault="0042624C"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З </w:t>
      </w:r>
      <w:r w:rsidR="00230AB7" w:rsidRPr="009779D6">
        <w:rPr>
          <w:rFonts w:ascii="Times New Roman" w:hAnsi="Times New Roman" w:cs="Times New Roman"/>
          <w:b/>
          <w:sz w:val="24"/>
          <w:szCs w:val="24"/>
        </w:rPr>
        <w:t>якого моменту особа вважається притягнутою до кримінальної відповідальності?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означає заса</w:t>
      </w:r>
      <w:r w:rsidR="00DC50DA" w:rsidRPr="009779D6">
        <w:rPr>
          <w:rFonts w:ascii="Times New Roman" w:hAnsi="Times New Roman" w:cs="Times New Roman"/>
          <w:b/>
          <w:sz w:val="24"/>
          <w:szCs w:val="24"/>
        </w:rPr>
        <w:t xml:space="preserve">да кримінального провадження - </w:t>
      </w:r>
      <w:r w:rsidRPr="009779D6">
        <w:rPr>
          <w:rFonts w:ascii="Times New Roman" w:hAnsi="Times New Roman" w:cs="Times New Roman"/>
          <w:b/>
          <w:sz w:val="24"/>
          <w:szCs w:val="24"/>
        </w:rPr>
        <w:t>законність?</w:t>
      </w:r>
      <w:r w:rsidR="00DC50DA"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проникнення до житла чи іншого володіння особи відповідає вимогам закону?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Хто зобов'язаний згідно з вимогами </w:t>
      </w:r>
      <w:proofErr w:type="spellStart"/>
      <w:r w:rsidRPr="009779D6">
        <w:rPr>
          <w:rFonts w:ascii="Times New Roman" w:hAnsi="Times New Roman" w:cs="Times New Roman"/>
          <w:b/>
          <w:sz w:val="24"/>
          <w:szCs w:val="24"/>
        </w:rPr>
        <w:t>КПК</w:t>
      </w:r>
      <w:proofErr w:type="spellEnd"/>
      <w:r w:rsidRPr="009779D6">
        <w:rPr>
          <w:rFonts w:ascii="Times New Roman" w:hAnsi="Times New Roman" w:cs="Times New Roman"/>
          <w:b/>
          <w:sz w:val="24"/>
          <w:szCs w:val="24"/>
        </w:rPr>
        <w:t xml:space="preserve"> доводити винуватість особи у вчиненні кримінального правопорушення?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може особа бути повторно обвинувачена та покарана за одне й те саме кримінальне правопорушення?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Яка із сторін кримінальног</w:t>
      </w:r>
      <w:r w:rsidR="0042624C" w:rsidRPr="009779D6">
        <w:rPr>
          <w:rFonts w:ascii="Times New Roman" w:hAnsi="Times New Roman" w:cs="Times New Roman"/>
          <w:b/>
          <w:sz w:val="24"/>
          <w:szCs w:val="24"/>
        </w:rPr>
        <w:t>о провадження вправі збирати та</w:t>
      </w:r>
      <w:r w:rsidRPr="009779D6">
        <w:rPr>
          <w:rFonts w:ascii="Times New Roman" w:hAnsi="Times New Roman" w:cs="Times New Roman"/>
          <w:b/>
          <w:sz w:val="24"/>
          <w:szCs w:val="24"/>
        </w:rPr>
        <w:t xml:space="preserve"> надавати суду докази, документи?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зобо</w:t>
      </w:r>
      <w:r w:rsidR="0042624C" w:rsidRPr="009779D6">
        <w:rPr>
          <w:rFonts w:ascii="Times New Roman" w:hAnsi="Times New Roman" w:cs="Times New Roman"/>
          <w:b/>
          <w:sz w:val="24"/>
          <w:szCs w:val="24"/>
        </w:rPr>
        <w:t xml:space="preserve">в'язаний згідно з вимогами </w:t>
      </w:r>
      <w:proofErr w:type="spellStart"/>
      <w:r w:rsidR="0042624C" w:rsidRPr="009779D6">
        <w:rPr>
          <w:rFonts w:ascii="Times New Roman" w:hAnsi="Times New Roman" w:cs="Times New Roman"/>
          <w:b/>
          <w:sz w:val="24"/>
          <w:szCs w:val="24"/>
        </w:rPr>
        <w:t>КПК</w:t>
      </w:r>
      <w:proofErr w:type="spellEnd"/>
      <w:r w:rsidR="0042624C" w:rsidRPr="009779D6">
        <w:rPr>
          <w:rFonts w:ascii="Times New Roman" w:hAnsi="Times New Roman" w:cs="Times New Roman"/>
          <w:b/>
          <w:sz w:val="24"/>
          <w:szCs w:val="24"/>
        </w:rPr>
        <w:t xml:space="preserve"> </w:t>
      </w:r>
      <w:r w:rsidRPr="009779D6">
        <w:rPr>
          <w:rFonts w:ascii="Times New Roman" w:hAnsi="Times New Roman" w:cs="Times New Roman"/>
          <w:b/>
          <w:sz w:val="24"/>
          <w:szCs w:val="24"/>
        </w:rPr>
        <w:t>забезпечити участь свідка обви</w:t>
      </w:r>
      <w:r w:rsidR="00825306" w:rsidRPr="009779D6">
        <w:rPr>
          <w:rFonts w:ascii="Times New Roman" w:hAnsi="Times New Roman" w:cs="Times New Roman"/>
          <w:b/>
          <w:sz w:val="24"/>
          <w:szCs w:val="24"/>
        </w:rPr>
        <w:t>нувачення в судовому засіданні?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Яким судом розглядається кримінальне </w:t>
      </w:r>
      <w:r w:rsidR="004E1EF5" w:rsidRPr="009779D6">
        <w:rPr>
          <w:rFonts w:ascii="Times New Roman" w:hAnsi="Times New Roman" w:cs="Times New Roman"/>
          <w:b/>
          <w:sz w:val="24"/>
          <w:szCs w:val="24"/>
        </w:rPr>
        <w:t>правопорушення</w:t>
      </w:r>
      <w:r w:rsidRPr="009779D6">
        <w:rPr>
          <w:rFonts w:ascii="Times New Roman" w:hAnsi="Times New Roman" w:cs="Times New Roman"/>
          <w:b/>
          <w:sz w:val="24"/>
          <w:szCs w:val="24"/>
        </w:rPr>
        <w:t>, досудове розслідування якого проводило те</w:t>
      </w:r>
      <w:r w:rsidR="004E1EF5" w:rsidRPr="009779D6">
        <w:rPr>
          <w:rFonts w:ascii="Times New Roman" w:hAnsi="Times New Roman" w:cs="Times New Roman"/>
          <w:b/>
          <w:sz w:val="24"/>
          <w:szCs w:val="24"/>
        </w:rPr>
        <w:t xml:space="preserve">риторіальне управління </w:t>
      </w:r>
      <w:proofErr w:type="spellStart"/>
      <w:r w:rsidR="004E1EF5" w:rsidRPr="009779D6">
        <w:rPr>
          <w:rFonts w:ascii="Times New Roman" w:hAnsi="Times New Roman" w:cs="Times New Roman"/>
          <w:b/>
          <w:sz w:val="24"/>
          <w:szCs w:val="24"/>
        </w:rPr>
        <w:t>НАБУ</w:t>
      </w:r>
      <w:proofErr w:type="spellEnd"/>
      <w:r w:rsidR="004E1EF5" w:rsidRPr="009779D6">
        <w:rPr>
          <w:rFonts w:ascii="Times New Roman" w:hAnsi="Times New Roman" w:cs="Times New Roman"/>
          <w:b/>
          <w:sz w:val="24"/>
          <w:szCs w:val="24"/>
        </w:rPr>
        <w:t xml:space="preserve"> за </w:t>
      </w:r>
      <w:r w:rsidRPr="009779D6">
        <w:rPr>
          <w:rFonts w:ascii="Times New Roman" w:hAnsi="Times New Roman" w:cs="Times New Roman"/>
          <w:b/>
          <w:sz w:val="24"/>
          <w:szCs w:val="24"/>
        </w:rPr>
        <w:t>місцем вчинення правопорушення і у межах територіальної юрисдикції місцевого суду?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Співробітники яких оперативних підрозділів мають право здійснювати процесуальні дії у кримінальному провадженні за власною ініціативою або звертатися з клопотаннями до слідчого судді чи прокурора?</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особа набуває статусу підозрюваної особи?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Яким чином підозрюваний, обвинувачений ознайомлюється зі св</w:t>
      </w:r>
      <w:r w:rsidR="004E1EF5" w:rsidRPr="009779D6">
        <w:rPr>
          <w:rFonts w:ascii="Times New Roman" w:hAnsi="Times New Roman" w:cs="Times New Roman"/>
          <w:b/>
          <w:sz w:val="24"/>
          <w:szCs w:val="24"/>
        </w:rPr>
        <w:t xml:space="preserve">оїми процесуальними </w:t>
      </w:r>
      <w:r w:rsidRPr="009779D6">
        <w:rPr>
          <w:rFonts w:ascii="Times New Roman" w:hAnsi="Times New Roman" w:cs="Times New Roman"/>
          <w:b/>
          <w:sz w:val="24"/>
          <w:szCs w:val="24"/>
        </w:rPr>
        <w:t>правами та обов'язками?</w:t>
      </w:r>
      <w:r w:rsidR="00DC50DA" w:rsidRPr="009779D6">
        <w:rPr>
          <w:rFonts w:ascii="Times New Roman" w:hAnsi="Times New Roman" w:cs="Times New Roman"/>
          <w:b/>
          <w:sz w:val="24"/>
          <w:szCs w:val="24"/>
        </w:rPr>
        <w:t>*</w:t>
      </w:r>
    </w:p>
    <w:p w:rsidR="00230AB7" w:rsidRPr="009779D6" w:rsidRDefault="004E1EF5"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Яка процедура відмови</w:t>
      </w:r>
      <w:r w:rsidR="00230AB7" w:rsidRPr="009779D6">
        <w:rPr>
          <w:rFonts w:ascii="Times New Roman" w:hAnsi="Times New Roman" w:cs="Times New Roman"/>
          <w:b/>
          <w:sz w:val="24"/>
          <w:szCs w:val="24"/>
        </w:rPr>
        <w:t xml:space="preserve"> підозрюваного, обвинуваченого від захисника?</w:t>
      </w:r>
      <w:r w:rsidR="00DC50DA" w:rsidRPr="009779D6">
        <w:rPr>
          <w:rFonts w:ascii="Times New Roman" w:hAnsi="Times New Roman" w:cs="Times New Roman"/>
          <w:b/>
          <w:sz w:val="24"/>
          <w:szCs w:val="24"/>
        </w:rPr>
        <w:t>*</w:t>
      </w:r>
    </w:p>
    <w:p w:rsidR="00230AB7" w:rsidRPr="009779D6" w:rsidRDefault="004E1EF5"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якого моменту у особи</w:t>
      </w:r>
      <w:r w:rsidR="00230AB7" w:rsidRPr="009779D6">
        <w:rPr>
          <w:rFonts w:ascii="Times New Roman" w:hAnsi="Times New Roman" w:cs="Times New Roman"/>
          <w:b/>
          <w:sz w:val="24"/>
          <w:szCs w:val="24"/>
        </w:rPr>
        <w:t xml:space="preserve"> виникають процесуальні права та обов'язки потерпілого?</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експерт може відмовитись від давання висновку?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Яке судове рішення має преюдиціальне значення для суду, який вирішує питання про допустимість доказів?</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док</w:t>
      </w:r>
      <w:r w:rsidR="00825306" w:rsidRPr="009779D6">
        <w:rPr>
          <w:rFonts w:ascii="Times New Roman" w:hAnsi="Times New Roman" w:cs="Times New Roman"/>
          <w:b/>
          <w:sz w:val="24"/>
          <w:szCs w:val="24"/>
        </w:rPr>
        <w:t>умент може бути речовим доказом</w:t>
      </w:r>
      <w:r w:rsidR="00DC50DA"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з учасників судового провадження вправі надати суду висновок експерта?</w:t>
      </w:r>
      <w:r w:rsidR="00DC50DA" w:rsidRPr="009779D6">
        <w:rPr>
          <w:rFonts w:ascii="Times New Roman" w:hAnsi="Times New Roman" w:cs="Times New Roman"/>
          <w:b/>
          <w:sz w:val="24"/>
          <w:szCs w:val="24"/>
        </w:rPr>
        <w:t>*</w:t>
      </w:r>
    </w:p>
    <w:p w:rsidR="00230AB7" w:rsidRPr="009779D6" w:rsidRDefault="004E1EF5"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Що є </w:t>
      </w:r>
      <w:r w:rsidR="00230AB7" w:rsidRPr="009779D6">
        <w:rPr>
          <w:rFonts w:ascii="Times New Roman" w:hAnsi="Times New Roman" w:cs="Times New Roman"/>
          <w:b/>
          <w:sz w:val="24"/>
          <w:szCs w:val="24"/>
        </w:rPr>
        <w:t>додатком до клопотання слідчого, прокурора про застосування заходів забезпечення кримінального провадження?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розглядає клопотання про тимчасове відсторонення судді від здійснення правосуддя у зв’язку з притягненням до кримінальної відповідальності?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означає арешт майна відповідно до кримінального процесуального закону?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Хто вправі звертатися до слідчого судді з клопотанням про арешт майна?</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запобіжні заходи у вигляді особистого зобов’язання, особистої поруки, домашнього арешту, зас</w:t>
      </w:r>
      <w:r w:rsidR="00F537BB" w:rsidRPr="009779D6">
        <w:rPr>
          <w:rFonts w:ascii="Times New Roman" w:hAnsi="Times New Roman" w:cs="Times New Roman"/>
          <w:b/>
          <w:sz w:val="24"/>
          <w:szCs w:val="24"/>
        </w:rPr>
        <w:t>тави НЕ можуть бути застосовані</w:t>
      </w:r>
      <w:r w:rsidRPr="009779D6">
        <w:rPr>
          <w:rFonts w:ascii="Times New Roman" w:hAnsi="Times New Roman" w:cs="Times New Roman"/>
          <w:b/>
          <w:sz w:val="24"/>
          <w:szCs w:val="24"/>
        </w:rPr>
        <w:t>?</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є підставою застосування запобіжного заходу?</w:t>
      </w:r>
      <w:r w:rsidR="00DC50DA" w:rsidRPr="009779D6">
        <w:rPr>
          <w:rFonts w:ascii="Times New Roman" w:hAnsi="Times New Roman" w:cs="Times New Roman"/>
          <w:b/>
          <w:sz w:val="24"/>
          <w:szCs w:val="24"/>
        </w:rPr>
        <w:t>*</w:t>
      </w:r>
    </w:p>
    <w:p w:rsidR="00230AB7" w:rsidRPr="009779D6" w:rsidRDefault="00F537BB"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здійснює контроль за виконанням ухвали</w:t>
      </w:r>
      <w:r w:rsidR="00230AB7" w:rsidRPr="009779D6">
        <w:rPr>
          <w:rFonts w:ascii="Times New Roman" w:hAnsi="Times New Roman" w:cs="Times New Roman"/>
          <w:b/>
          <w:sz w:val="24"/>
          <w:szCs w:val="24"/>
        </w:rPr>
        <w:t xml:space="preserve"> про обр</w:t>
      </w:r>
      <w:r w:rsidRPr="009779D6">
        <w:rPr>
          <w:rFonts w:ascii="Times New Roman" w:hAnsi="Times New Roman" w:cs="Times New Roman"/>
          <w:b/>
          <w:sz w:val="24"/>
          <w:szCs w:val="24"/>
        </w:rPr>
        <w:t xml:space="preserve">ання запобіжного заходу у виді </w:t>
      </w:r>
      <w:r w:rsidR="00230AB7" w:rsidRPr="009779D6">
        <w:rPr>
          <w:rFonts w:ascii="Times New Roman" w:hAnsi="Times New Roman" w:cs="Times New Roman"/>
          <w:b/>
          <w:sz w:val="24"/>
          <w:szCs w:val="24"/>
        </w:rPr>
        <w:t>особистого зобов’язання?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До яких осіб може бути </w:t>
      </w:r>
      <w:r w:rsidR="00F537BB" w:rsidRPr="009779D6">
        <w:rPr>
          <w:rFonts w:ascii="Times New Roman" w:hAnsi="Times New Roman" w:cs="Times New Roman"/>
          <w:b/>
          <w:sz w:val="24"/>
          <w:szCs w:val="24"/>
        </w:rPr>
        <w:t xml:space="preserve">застосовано запобіжний захід у </w:t>
      </w:r>
      <w:r w:rsidRPr="009779D6">
        <w:rPr>
          <w:rFonts w:ascii="Times New Roman" w:hAnsi="Times New Roman" w:cs="Times New Roman"/>
          <w:b/>
          <w:sz w:val="24"/>
          <w:szCs w:val="24"/>
        </w:rPr>
        <w:t>виді домашнього арешту?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суд вправі розглядати клопотання слідчого, прокурора про обрання запобіжного заходу?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обчислюється строк тримання</w:t>
      </w:r>
      <w:r w:rsidR="00F537BB" w:rsidRPr="009779D6">
        <w:rPr>
          <w:rFonts w:ascii="Times New Roman" w:hAnsi="Times New Roman" w:cs="Times New Roman"/>
          <w:b/>
          <w:sz w:val="24"/>
          <w:szCs w:val="24"/>
        </w:rPr>
        <w:t xml:space="preserve"> підозрюваного, обвинуваченого </w:t>
      </w:r>
      <w:r w:rsidRPr="009779D6">
        <w:rPr>
          <w:rFonts w:ascii="Times New Roman" w:hAnsi="Times New Roman" w:cs="Times New Roman"/>
          <w:b/>
          <w:sz w:val="24"/>
          <w:szCs w:val="24"/>
        </w:rPr>
        <w:t>під вартою?</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w:t>
      </w:r>
      <w:r w:rsidR="00F537BB" w:rsidRPr="009779D6">
        <w:rPr>
          <w:rFonts w:ascii="Times New Roman" w:hAnsi="Times New Roman" w:cs="Times New Roman"/>
          <w:b/>
          <w:sz w:val="24"/>
          <w:szCs w:val="24"/>
        </w:rPr>
        <w:t xml:space="preserve">к повинен діяти слідчий суддя, суд, якщо під час </w:t>
      </w:r>
      <w:r w:rsidRPr="009779D6">
        <w:rPr>
          <w:rFonts w:ascii="Times New Roman" w:hAnsi="Times New Roman" w:cs="Times New Roman"/>
          <w:b/>
          <w:sz w:val="24"/>
          <w:szCs w:val="24"/>
        </w:rPr>
        <w:t>судового засідання особа заявляє про застосування до неї насильства під час затримання або тримання в уповноваженому органі державної влади, державній установі?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особа може бути затримана без ухвали слідчого судді?</w:t>
      </w:r>
      <w:r w:rsidR="00825306"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повинна діяти уповноважена службова особа у разі затримання неповнолітньої особи?</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вправі ухвалювати рішення про об'єднання чи виділення матеріалів досудового розслідування?</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ухвалює рішення про проведення такої негласної слідчої (розшукової) дії як контроль за вчиненням злочину?</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вправі слідчий, прокурор проводити негласну слідчу (розшукову) дію без ухвали слідчого судді?</w:t>
      </w:r>
      <w:r w:rsidR="00DC50DA"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має діяти прокурор, якщо у кримінальному провадженні є два або декілька підозрюваних, а підстави для зупинення досудового розслідування стосуються не всіх?</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Кого з учасників кримінального провадження може бути оголошено у розшук слідчим, прокурором?</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повинен вчинити суд, якщо під час розгляду кримінального провадження, яке надійшло до суду з обвинувальним актом, від сторони кримінального провадження надійшло клопотання про звільнення обвинуваченого від кримінальної відповідальності?</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означає поняття спеціальне досудове розслідування?</w:t>
      </w:r>
      <w:r w:rsidR="00C63679" w:rsidRPr="009779D6">
        <w:rPr>
          <w:rFonts w:ascii="Times New Roman" w:hAnsi="Times New Roman" w:cs="Times New Roman"/>
          <w:b/>
          <w:sz w:val="24"/>
          <w:szCs w:val="24"/>
        </w:rPr>
        <w:t>*</w:t>
      </w:r>
    </w:p>
    <w:p w:rsidR="00230AB7" w:rsidRPr="009779D6" w:rsidRDefault="00F537BB"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Кому доручає суд</w:t>
      </w:r>
      <w:r w:rsidR="00C63679" w:rsidRPr="009779D6">
        <w:rPr>
          <w:rFonts w:ascii="Times New Roman" w:hAnsi="Times New Roman" w:cs="Times New Roman"/>
          <w:b/>
          <w:sz w:val="24"/>
          <w:szCs w:val="24"/>
        </w:rPr>
        <w:t xml:space="preserve"> скласти досудову доповідь</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Щодо якої особи складається досудова доповідь?</w:t>
      </w:r>
      <w:r w:rsidR="00C63679" w:rsidRPr="009779D6">
        <w:rPr>
          <w:rFonts w:ascii="Times New Roman" w:hAnsi="Times New Roman" w:cs="Times New Roman"/>
          <w:b/>
          <w:sz w:val="24"/>
          <w:szCs w:val="24"/>
        </w:rPr>
        <w:t>*</w:t>
      </w:r>
    </w:p>
    <w:p w:rsidR="00230AB7" w:rsidRPr="009779D6" w:rsidRDefault="00F537BB"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дії суду у разі неприбуття</w:t>
      </w:r>
      <w:r w:rsidR="00230AB7" w:rsidRPr="009779D6">
        <w:rPr>
          <w:rFonts w:ascii="Times New Roman" w:hAnsi="Times New Roman" w:cs="Times New Roman"/>
          <w:b/>
          <w:sz w:val="24"/>
          <w:szCs w:val="24"/>
        </w:rPr>
        <w:t xml:space="preserve"> </w:t>
      </w:r>
      <w:r w:rsidRPr="009779D6">
        <w:rPr>
          <w:rFonts w:ascii="Times New Roman" w:hAnsi="Times New Roman" w:cs="Times New Roman"/>
          <w:b/>
          <w:sz w:val="24"/>
          <w:szCs w:val="24"/>
        </w:rPr>
        <w:t xml:space="preserve">в судове засідання </w:t>
      </w:r>
      <w:r w:rsidR="00230AB7" w:rsidRPr="009779D6">
        <w:rPr>
          <w:rFonts w:ascii="Times New Roman" w:hAnsi="Times New Roman" w:cs="Times New Roman"/>
          <w:b/>
          <w:sz w:val="24"/>
          <w:szCs w:val="24"/>
        </w:rPr>
        <w:t xml:space="preserve">представника </w:t>
      </w:r>
      <w:r w:rsidRPr="009779D6">
        <w:rPr>
          <w:rFonts w:ascii="Times New Roman" w:hAnsi="Times New Roman" w:cs="Times New Roman"/>
          <w:b/>
          <w:sz w:val="24"/>
          <w:szCs w:val="24"/>
        </w:rPr>
        <w:t>уповноваженого  органу з питань</w:t>
      </w:r>
      <w:r w:rsidR="00230AB7" w:rsidRPr="009779D6">
        <w:rPr>
          <w:rFonts w:ascii="Times New Roman" w:hAnsi="Times New Roman" w:cs="Times New Roman"/>
          <w:b/>
          <w:sz w:val="24"/>
          <w:szCs w:val="24"/>
        </w:rPr>
        <w:t xml:space="preserve"> </w:t>
      </w:r>
      <w:proofErr w:type="spellStart"/>
      <w:r w:rsidR="00230AB7" w:rsidRPr="009779D6">
        <w:rPr>
          <w:rFonts w:ascii="Times New Roman" w:hAnsi="Times New Roman" w:cs="Times New Roman"/>
          <w:b/>
          <w:sz w:val="24"/>
          <w:szCs w:val="24"/>
        </w:rPr>
        <w:t>пробації</w:t>
      </w:r>
      <w:proofErr w:type="spellEnd"/>
      <w:r w:rsidR="00230AB7" w:rsidRPr="009779D6">
        <w:rPr>
          <w:rFonts w:ascii="Times New Roman" w:hAnsi="Times New Roman" w:cs="Times New Roman"/>
          <w:b/>
          <w:sz w:val="24"/>
          <w:szCs w:val="24"/>
        </w:rPr>
        <w:t>, якщо він був належним чином повідомлений?</w:t>
      </w:r>
      <w:r w:rsidR="00825306" w:rsidRPr="009779D6">
        <w:rPr>
          <w:rFonts w:ascii="Times New Roman" w:hAnsi="Times New Roman" w:cs="Times New Roman"/>
          <w:b/>
          <w:sz w:val="24"/>
          <w:szCs w:val="24"/>
        </w:rPr>
        <w:t>*</w:t>
      </w:r>
    </w:p>
    <w:p w:rsidR="00DC50DA" w:rsidRPr="009779D6" w:rsidRDefault="00DC50DA"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Щодо яких із зазначених суб'єктів здійснюється особливий порядок кримінального провадження?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якої стадії</w:t>
      </w:r>
      <w:r w:rsidR="00F537BB" w:rsidRPr="009779D6">
        <w:rPr>
          <w:rFonts w:ascii="Times New Roman" w:hAnsi="Times New Roman" w:cs="Times New Roman"/>
          <w:b/>
          <w:sz w:val="24"/>
          <w:szCs w:val="24"/>
        </w:rPr>
        <w:t xml:space="preserve"> проводиться судове провадження</w:t>
      </w:r>
      <w:r w:rsidRPr="009779D6">
        <w:rPr>
          <w:rFonts w:ascii="Times New Roman" w:hAnsi="Times New Roman" w:cs="Times New Roman"/>
          <w:b/>
          <w:sz w:val="24"/>
          <w:szCs w:val="24"/>
        </w:rPr>
        <w:t xml:space="preserve"> після закінчення</w:t>
      </w:r>
      <w:r w:rsidR="00F537BB" w:rsidRPr="009779D6">
        <w:rPr>
          <w:rFonts w:ascii="Times New Roman" w:hAnsi="Times New Roman" w:cs="Times New Roman"/>
          <w:b/>
          <w:sz w:val="24"/>
          <w:szCs w:val="24"/>
        </w:rPr>
        <w:t xml:space="preserve"> встановленого судом строку для підготовки до захисту </w:t>
      </w:r>
      <w:r w:rsidRPr="009779D6">
        <w:rPr>
          <w:rFonts w:ascii="Times New Roman" w:hAnsi="Times New Roman" w:cs="Times New Roman"/>
          <w:b/>
          <w:sz w:val="24"/>
          <w:szCs w:val="24"/>
        </w:rPr>
        <w:t xml:space="preserve">від </w:t>
      </w:r>
      <w:r w:rsidR="00F537BB" w:rsidRPr="009779D6">
        <w:rPr>
          <w:rFonts w:ascii="Times New Roman" w:hAnsi="Times New Roman" w:cs="Times New Roman"/>
          <w:b/>
          <w:sz w:val="24"/>
          <w:szCs w:val="24"/>
        </w:rPr>
        <w:t>додаткового</w:t>
      </w:r>
      <w:r w:rsidRPr="009779D6">
        <w:rPr>
          <w:rFonts w:ascii="Times New Roman" w:hAnsi="Times New Roman" w:cs="Times New Roman"/>
          <w:b/>
          <w:sz w:val="24"/>
          <w:szCs w:val="24"/>
        </w:rPr>
        <w:t xml:space="preserve"> обв</w:t>
      </w:r>
      <w:r w:rsidR="00F537BB" w:rsidRPr="009779D6">
        <w:rPr>
          <w:rFonts w:ascii="Times New Roman" w:hAnsi="Times New Roman" w:cs="Times New Roman"/>
          <w:b/>
          <w:sz w:val="24"/>
          <w:szCs w:val="24"/>
        </w:rPr>
        <w:t>инувачення</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повідомляє обвинуваченого та ін</w:t>
      </w:r>
      <w:r w:rsidR="00825306" w:rsidRPr="009779D6">
        <w:rPr>
          <w:rFonts w:ascii="Times New Roman" w:hAnsi="Times New Roman" w:cs="Times New Roman"/>
          <w:b/>
          <w:sz w:val="24"/>
          <w:szCs w:val="24"/>
        </w:rPr>
        <w:t>ших осіб про права та обов'язки</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F537BB"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 xml:space="preserve">Про яку відповідальність головуючий попереджає потерпілого перед його </w:t>
      </w:r>
      <w:r w:rsidR="00825306" w:rsidRPr="009779D6">
        <w:rPr>
          <w:rFonts w:ascii="Times New Roman" w:hAnsi="Times New Roman" w:cs="Times New Roman"/>
          <w:b/>
          <w:sz w:val="24"/>
          <w:szCs w:val="24"/>
        </w:rPr>
        <w:t>допитом</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якою</w:t>
      </w:r>
      <w:r w:rsidR="00F537BB" w:rsidRPr="009779D6">
        <w:rPr>
          <w:rFonts w:ascii="Times New Roman" w:hAnsi="Times New Roman" w:cs="Times New Roman"/>
          <w:b/>
          <w:sz w:val="24"/>
          <w:szCs w:val="24"/>
        </w:rPr>
        <w:t xml:space="preserve"> метою суд має право викликати </w:t>
      </w:r>
      <w:r w:rsidRPr="009779D6">
        <w:rPr>
          <w:rFonts w:ascii="Times New Roman" w:hAnsi="Times New Roman" w:cs="Times New Roman"/>
          <w:b/>
          <w:sz w:val="24"/>
          <w:szCs w:val="24"/>
        </w:rPr>
        <w:t>експерта для допиту?</w:t>
      </w:r>
      <w:r w:rsidR="00C63679" w:rsidRPr="009779D6">
        <w:rPr>
          <w:rFonts w:ascii="Times New Roman" w:hAnsi="Times New Roman" w:cs="Times New Roman"/>
          <w:b/>
          <w:sz w:val="24"/>
          <w:szCs w:val="24"/>
        </w:rPr>
        <w:t>*</w:t>
      </w:r>
    </w:p>
    <w:p w:rsidR="00230AB7" w:rsidRPr="009779D6" w:rsidRDefault="00825306"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першим</w:t>
      </w:r>
      <w:r w:rsidR="00230AB7" w:rsidRPr="009779D6">
        <w:rPr>
          <w:rFonts w:ascii="Times New Roman" w:hAnsi="Times New Roman" w:cs="Times New Roman"/>
          <w:b/>
          <w:sz w:val="24"/>
          <w:szCs w:val="24"/>
        </w:rPr>
        <w:t xml:space="preserve"> із учасників криміна</w:t>
      </w:r>
      <w:r w:rsidR="00F537BB" w:rsidRPr="009779D6">
        <w:rPr>
          <w:rFonts w:ascii="Times New Roman" w:hAnsi="Times New Roman" w:cs="Times New Roman"/>
          <w:b/>
          <w:sz w:val="24"/>
          <w:szCs w:val="24"/>
        </w:rPr>
        <w:t xml:space="preserve">льного провадження в суді допитує експерта, </w:t>
      </w:r>
      <w:r w:rsidRPr="009779D6">
        <w:rPr>
          <w:rFonts w:ascii="Times New Roman" w:hAnsi="Times New Roman" w:cs="Times New Roman"/>
          <w:b/>
          <w:sz w:val="24"/>
          <w:szCs w:val="24"/>
        </w:rPr>
        <w:t>який  проводив експертизу</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суд може перер</w:t>
      </w:r>
      <w:r w:rsidR="001F4A50" w:rsidRPr="009779D6">
        <w:rPr>
          <w:rFonts w:ascii="Times New Roman" w:hAnsi="Times New Roman" w:cs="Times New Roman"/>
          <w:b/>
          <w:sz w:val="24"/>
          <w:szCs w:val="24"/>
        </w:rPr>
        <w:t xml:space="preserve">вати нараду в </w:t>
      </w:r>
      <w:proofErr w:type="spellStart"/>
      <w:r w:rsidR="001F4A50" w:rsidRPr="009779D6">
        <w:rPr>
          <w:rFonts w:ascii="Times New Roman" w:hAnsi="Times New Roman" w:cs="Times New Roman"/>
          <w:b/>
          <w:sz w:val="24"/>
          <w:szCs w:val="24"/>
        </w:rPr>
        <w:t>нарадчій</w:t>
      </w:r>
      <w:proofErr w:type="spellEnd"/>
      <w:r w:rsidR="001F4A50" w:rsidRPr="009779D6">
        <w:rPr>
          <w:rFonts w:ascii="Times New Roman" w:hAnsi="Times New Roman" w:cs="Times New Roman"/>
          <w:b/>
          <w:sz w:val="24"/>
          <w:szCs w:val="24"/>
        </w:rPr>
        <w:t xml:space="preserve"> кімнаті</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F537BB"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може</w:t>
      </w:r>
      <w:r w:rsidR="00230AB7" w:rsidRPr="009779D6">
        <w:rPr>
          <w:rFonts w:ascii="Times New Roman" w:hAnsi="Times New Roman" w:cs="Times New Roman"/>
          <w:b/>
          <w:sz w:val="24"/>
          <w:szCs w:val="24"/>
        </w:rPr>
        <w:t xml:space="preserve"> бути викликаний до суду, як присяжний?</w:t>
      </w:r>
      <w:r w:rsidR="00C63679" w:rsidRPr="009779D6">
        <w:rPr>
          <w:rFonts w:ascii="Times New Roman" w:hAnsi="Times New Roman" w:cs="Times New Roman"/>
          <w:b/>
          <w:sz w:val="24"/>
          <w:szCs w:val="24"/>
        </w:rPr>
        <w:t>*</w:t>
      </w:r>
    </w:p>
    <w:p w:rsidR="00230AB7" w:rsidRPr="009779D6" w:rsidRDefault="00F537BB"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У якій кількості викликаються присяжні </w:t>
      </w:r>
      <w:r w:rsidR="00230AB7" w:rsidRPr="009779D6">
        <w:rPr>
          <w:rFonts w:ascii="Times New Roman" w:hAnsi="Times New Roman" w:cs="Times New Roman"/>
          <w:b/>
          <w:sz w:val="24"/>
          <w:szCs w:val="24"/>
        </w:rPr>
        <w:t>при призначенні судового розгляду судом присяжних?</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здійснюється відбір присяжних?</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зазнача</w:t>
      </w:r>
      <w:r w:rsidR="00F537BB" w:rsidRPr="009779D6">
        <w:rPr>
          <w:rFonts w:ascii="Times New Roman" w:hAnsi="Times New Roman" w:cs="Times New Roman"/>
          <w:b/>
          <w:sz w:val="24"/>
          <w:szCs w:val="24"/>
        </w:rPr>
        <w:t xml:space="preserve">ється у вироку за результатами </w:t>
      </w:r>
      <w:r w:rsidR="00825306" w:rsidRPr="009779D6">
        <w:rPr>
          <w:rFonts w:ascii="Times New Roman" w:hAnsi="Times New Roman" w:cs="Times New Roman"/>
          <w:b/>
          <w:sz w:val="24"/>
          <w:szCs w:val="24"/>
        </w:rPr>
        <w:t>спрощеного провадження</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Чи </w:t>
      </w:r>
      <w:r w:rsidR="00F537BB" w:rsidRPr="009779D6">
        <w:rPr>
          <w:rFonts w:ascii="Times New Roman" w:hAnsi="Times New Roman" w:cs="Times New Roman"/>
          <w:b/>
          <w:sz w:val="24"/>
          <w:szCs w:val="24"/>
        </w:rPr>
        <w:t>підлягає</w:t>
      </w:r>
      <w:r w:rsidRPr="009779D6">
        <w:rPr>
          <w:rFonts w:ascii="Times New Roman" w:hAnsi="Times New Roman" w:cs="Times New Roman"/>
          <w:b/>
          <w:sz w:val="24"/>
          <w:szCs w:val="24"/>
        </w:rPr>
        <w:t xml:space="preserve"> оскарженню постанова прокурора про закриття кримінального провадження щодо особи, яка вчинила суспільно небезпечне діяння у стані неосудності?</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порядок здійснення судового розгляду клопотання про застосування примусових заходів медичного характеру?</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якому випадку суд постановляє ухвалу про застосування примусових заходів медичного характеру?</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є підставою для припинення застосування примусових заходів медичного характеру?</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проводить досудове розслідування кримінального правопорушення, вчиненого на території дипломатичних представництв, консульських установ України?</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якому кримінальному провадженні втрачені матеріали підлягають відновленню?</w:t>
      </w:r>
      <w:r w:rsidR="00C63679" w:rsidRPr="009779D6">
        <w:rPr>
          <w:rFonts w:ascii="Times New Roman" w:hAnsi="Times New Roman" w:cs="Times New Roman"/>
          <w:b/>
          <w:sz w:val="24"/>
          <w:szCs w:val="24"/>
        </w:rPr>
        <w:t>*</w:t>
      </w:r>
    </w:p>
    <w:p w:rsidR="00230AB7" w:rsidRPr="009779D6" w:rsidRDefault="00FC18B8"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якому випадку суд відмовляє</w:t>
      </w:r>
      <w:r w:rsidR="00230AB7" w:rsidRPr="009779D6">
        <w:rPr>
          <w:rFonts w:ascii="Times New Roman" w:hAnsi="Times New Roman" w:cs="Times New Roman"/>
          <w:b/>
          <w:sz w:val="24"/>
          <w:szCs w:val="24"/>
        </w:rPr>
        <w:t xml:space="preserve"> у відкритті провадження про відновлення  втрачених матеріалів кримінального провадження?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Хто вправі </w:t>
      </w:r>
      <w:r w:rsidR="00825306" w:rsidRPr="009779D6">
        <w:rPr>
          <w:rFonts w:ascii="Times New Roman" w:hAnsi="Times New Roman" w:cs="Times New Roman"/>
          <w:b/>
          <w:sz w:val="24"/>
          <w:szCs w:val="24"/>
        </w:rPr>
        <w:t>ініціювати угоду про примирення</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якому кримінальному провадженні можливе укладення угоди про примирення між потерпілим та підозрюваним чи обвинуваченим?</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може ініціюватись укладення угоди про примирен</w:t>
      </w:r>
      <w:r w:rsidR="00825306" w:rsidRPr="009779D6">
        <w:rPr>
          <w:rFonts w:ascii="Times New Roman" w:hAnsi="Times New Roman" w:cs="Times New Roman"/>
          <w:b/>
          <w:sz w:val="24"/>
          <w:szCs w:val="24"/>
        </w:rPr>
        <w:t>ня або про визнання винуватості</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Якщо в кримінальному провадженні беруть участь кілька потерпілих від одного кримінального правопорушення, чи можливе укладення угоди про примирення?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 повинен діяти прокурор у разі досягнення угоди під час досудового розслідування?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На якій стадії судового розгляду кримінального провадження проводиться розгляд угоди, яка надійшл</w:t>
      </w:r>
      <w:r w:rsidR="00825306" w:rsidRPr="009779D6">
        <w:rPr>
          <w:rFonts w:ascii="Times New Roman" w:hAnsi="Times New Roman" w:cs="Times New Roman"/>
          <w:b/>
          <w:sz w:val="24"/>
          <w:szCs w:val="24"/>
        </w:rPr>
        <w:t>а до суду з обвинувальним актом</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Яке судове рішення ухвалю</w:t>
      </w:r>
      <w:r w:rsidR="000D2D10" w:rsidRPr="009779D6">
        <w:rPr>
          <w:rFonts w:ascii="Times New Roman" w:hAnsi="Times New Roman" w:cs="Times New Roman"/>
          <w:b/>
          <w:sz w:val="24"/>
          <w:szCs w:val="24"/>
        </w:rPr>
        <w:t>є суд у разі затвердження угоди</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1F4A50"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Чи підлягає </w:t>
      </w:r>
      <w:r w:rsidR="00230AB7" w:rsidRPr="009779D6">
        <w:rPr>
          <w:rFonts w:ascii="Times New Roman" w:hAnsi="Times New Roman" w:cs="Times New Roman"/>
          <w:b/>
          <w:sz w:val="24"/>
          <w:szCs w:val="24"/>
        </w:rPr>
        <w:t>оскарженню ухвала про скасування виро</w:t>
      </w:r>
      <w:r w:rsidR="000D2D10" w:rsidRPr="009779D6">
        <w:rPr>
          <w:rFonts w:ascii="Times New Roman" w:hAnsi="Times New Roman" w:cs="Times New Roman"/>
          <w:b/>
          <w:sz w:val="24"/>
          <w:szCs w:val="24"/>
        </w:rPr>
        <w:t>ку, яким була затверджена угода</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означає поняття кримінальне провадження у</w:t>
      </w:r>
      <w:r w:rsidR="000D2D10" w:rsidRPr="009779D6">
        <w:rPr>
          <w:rFonts w:ascii="Times New Roman" w:hAnsi="Times New Roman" w:cs="Times New Roman"/>
          <w:b/>
          <w:sz w:val="24"/>
          <w:szCs w:val="24"/>
        </w:rPr>
        <w:t xml:space="preserve"> формі приватного обвинувачення</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Щодо яких із зазначених суб'єктів здійснюється особливий по</w:t>
      </w:r>
      <w:r w:rsidR="001F4A50" w:rsidRPr="009779D6">
        <w:rPr>
          <w:rFonts w:ascii="Times New Roman" w:hAnsi="Times New Roman" w:cs="Times New Roman"/>
          <w:b/>
          <w:sz w:val="24"/>
          <w:szCs w:val="24"/>
        </w:rPr>
        <w:t>рядок кримінального провадження</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Хто вправі здійснювати пи</w:t>
      </w:r>
      <w:r w:rsidR="00713224" w:rsidRPr="009779D6">
        <w:rPr>
          <w:rFonts w:ascii="Times New Roman" w:hAnsi="Times New Roman" w:cs="Times New Roman"/>
          <w:b/>
          <w:sz w:val="24"/>
          <w:szCs w:val="24"/>
        </w:rPr>
        <w:t>сьмове повідомлення про підозру</w:t>
      </w:r>
      <w:r w:rsidRPr="009779D6">
        <w:rPr>
          <w:rFonts w:ascii="Times New Roman" w:hAnsi="Times New Roman" w:cs="Times New Roman"/>
          <w:b/>
          <w:sz w:val="24"/>
          <w:szCs w:val="24"/>
        </w:rPr>
        <w:t xml:space="preserve"> народному депутату України, кандидату у Президе</w:t>
      </w:r>
      <w:r w:rsidR="00713224" w:rsidRPr="009779D6">
        <w:rPr>
          <w:rFonts w:ascii="Times New Roman" w:hAnsi="Times New Roman" w:cs="Times New Roman"/>
          <w:b/>
          <w:sz w:val="24"/>
          <w:szCs w:val="24"/>
        </w:rPr>
        <w:t xml:space="preserve">нти України, </w:t>
      </w:r>
      <w:r w:rsidRPr="009779D6">
        <w:rPr>
          <w:rFonts w:ascii="Times New Roman" w:hAnsi="Times New Roman" w:cs="Times New Roman"/>
          <w:b/>
          <w:sz w:val="24"/>
          <w:szCs w:val="24"/>
        </w:rPr>
        <w:t>прокурору Спеціалізованої антикорупційної прокуратури ?</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вправі здійснювати пи</w:t>
      </w:r>
      <w:r w:rsidR="00713224" w:rsidRPr="009779D6">
        <w:rPr>
          <w:rFonts w:ascii="Times New Roman" w:hAnsi="Times New Roman" w:cs="Times New Roman"/>
          <w:b/>
          <w:sz w:val="24"/>
          <w:szCs w:val="24"/>
        </w:rPr>
        <w:t>сьмове повідомлення про підозру Генеральному прокурору</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 можливе</w:t>
      </w:r>
      <w:r w:rsidR="00230AB7" w:rsidRPr="009779D6">
        <w:rPr>
          <w:rFonts w:ascii="Times New Roman" w:hAnsi="Times New Roman" w:cs="Times New Roman"/>
          <w:b/>
          <w:sz w:val="24"/>
          <w:szCs w:val="24"/>
        </w:rPr>
        <w:t xml:space="preserve"> притягнення до кримінальної відповідальності народного депутата України, його затримання або обрання стосовно нього запобіжного заходу у вигляді тримання </w:t>
      </w:r>
      <w:r w:rsidR="000D2D10" w:rsidRPr="009779D6">
        <w:rPr>
          <w:rFonts w:ascii="Times New Roman" w:hAnsi="Times New Roman" w:cs="Times New Roman"/>
          <w:b/>
          <w:sz w:val="24"/>
          <w:szCs w:val="24"/>
        </w:rPr>
        <w:t>під вартою чи домашнього арешту</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w:t>
      </w:r>
      <w:r w:rsidR="00230AB7" w:rsidRPr="009779D6">
        <w:rPr>
          <w:rFonts w:ascii="Times New Roman" w:hAnsi="Times New Roman" w:cs="Times New Roman"/>
          <w:b/>
          <w:sz w:val="24"/>
          <w:szCs w:val="24"/>
        </w:rPr>
        <w:t xml:space="preserve"> органи необхідно інформувати про застосування запобіжного заходу, ухваленн</w:t>
      </w:r>
      <w:r w:rsidR="000D2D10" w:rsidRPr="009779D6">
        <w:rPr>
          <w:rFonts w:ascii="Times New Roman" w:hAnsi="Times New Roman" w:cs="Times New Roman"/>
          <w:b/>
          <w:sz w:val="24"/>
          <w:szCs w:val="24"/>
        </w:rPr>
        <w:t>я вироку щодо адвокатів</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вправі проводити досудове розслідування у кримінальному п</w:t>
      </w:r>
      <w:r w:rsidR="00713224" w:rsidRPr="009779D6">
        <w:rPr>
          <w:rFonts w:ascii="Times New Roman" w:hAnsi="Times New Roman" w:cs="Times New Roman"/>
          <w:b/>
          <w:sz w:val="24"/>
          <w:szCs w:val="24"/>
        </w:rPr>
        <w:t>ровадженні щодо неповнолітнього</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Коли </w:t>
      </w:r>
      <w:r w:rsidR="00230AB7" w:rsidRPr="009779D6">
        <w:rPr>
          <w:rFonts w:ascii="Times New Roman" w:hAnsi="Times New Roman" w:cs="Times New Roman"/>
          <w:b/>
          <w:sz w:val="24"/>
          <w:szCs w:val="24"/>
        </w:rPr>
        <w:t>можливо застосувати до неповнолітнього підозрюваного, обвинуваченого запобіжний захід затримання чи тримання під вартою?</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можна продовжити строк</w:t>
      </w:r>
      <w:r w:rsidR="00230AB7" w:rsidRPr="009779D6">
        <w:rPr>
          <w:rFonts w:ascii="Times New Roman" w:hAnsi="Times New Roman" w:cs="Times New Roman"/>
          <w:b/>
          <w:sz w:val="24"/>
          <w:szCs w:val="24"/>
        </w:rPr>
        <w:t xml:space="preserve"> тримання особи у прийм</w:t>
      </w:r>
      <w:r w:rsidR="000D2D10" w:rsidRPr="009779D6">
        <w:rPr>
          <w:rFonts w:ascii="Times New Roman" w:hAnsi="Times New Roman" w:cs="Times New Roman"/>
          <w:b/>
          <w:sz w:val="24"/>
          <w:szCs w:val="24"/>
        </w:rPr>
        <w:t>альнику-розподільнику для дітей</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можливе дострокове звільнення від примусового заходу виховного характеру?</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До кого суд може застосувати примусовий захід медичного характеру?</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Як мають бути </w:t>
      </w:r>
      <w:r w:rsidR="00230AB7" w:rsidRPr="009779D6">
        <w:rPr>
          <w:rFonts w:ascii="Times New Roman" w:hAnsi="Times New Roman" w:cs="Times New Roman"/>
          <w:b/>
          <w:sz w:val="24"/>
          <w:szCs w:val="24"/>
        </w:rPr>
        <w:t>засвідчені виправлення в судовому рішенні?</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Коли повинен бути складений повний текст </w:t>
      </w:r>
      <w:r w:rsidR="00230AB7" w:rsidRPr="009779D6">
        <w:rPr>
          <w:rFonts w:ascii="Times New Roman" w:hAnsi="Times New Roman" w:cs="Times New Roman"/>
          <w:b/>
          <w:sz w:val="24"/>
          <w:szCs w:val="24"/>
        </w:rPr>
        <w:t>ухв</w:t>
      </w:r>
      <w:r w:rsidRPr="009779D6">
        <w:rPr>
          <w:rFonts w:ascii="Times New Roman" w:hAnsi="Times New Roman" w:cs="Times New Roman"/>
          <w:b/>
          <w:sz w:val="24"/>
          <w:szCs w:val="24"/>
        </w:rPr>
        <w:t xml:space="preserve">али </w:t>
      </w:r>
      <w:r w:rsidR="00230AB7" w:rsidRPr="009779D6">
        <w:rPr>
          <w:rFonts w:ascii="Times New Roman" w:hAnsi="Times New Roman" w:cs="Times New Roman"/>
          <w:b/>
          <w:sz w:val="24"/>
          <w:szCs w:val="24"/>
        </w:rPr>
        <w:t>з дня оголошення її  резолютивної частини?</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Що із наведеного викладається </w:t>
      </w:r>
      <w:r w:rsidR="00230AB7" w:rsidRPr="009779D6">
        <w:rPr>
          <w:rFonts w:ascii="Times New Roman" w:hAnsi="Times New Roman" w:cs="Times New Roman"/>
          <w:b/>
          <w:sz w:val="24"/>
          <w:szCs w:val="24"/>
        </w:rPr>
        <w:t>у вступній  частині вироку?</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За чиєю ініціативою </w:t>
      </w:r>
      <w:r w:rsidR="00230AB7" w:rsidRPr="009779D6">
        <w:rPr>
          <w:rFonts w:ascii="Times New Roman" w:hAnsi="Times New Roman" w:cs="Times New Roman"/>
          <w:b/>
          <w:sz w:val="24"/>
          <w:szCs w:val="24"/>
        </w:rPr>
        <w:t>суд має право виправити описки і очевидні арифметичні помилки?</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У який строк суд розглядає заяву </w:t>
      </w:r>
      <w:r w:rsidR="00230AB7" w:rsidRPr="009779D6">
        <w:rPr>
          <w:rFonts w:ascii="Times New Roman" w:hAnsi="Times New Roman" w:cs="Times New Roman"/>
          <w:b/>
          <w:sz w:val="24"/>
          <w:szCs w:val="24"/>
        </w:rPr>
        <w:t>про роз'яснення судового рішення?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ухвала слідчого судді набирає законної сили?</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ухвала суду першої інстанції набирає законної сили?</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набирають законної сили судові рішення апеляційної інстанції</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набирають законної сили ухвали слідчого судді та суду, які не можуть бути оскаржені?</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якій частині виправдувальний вирок підлягає негайному виконанню?</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суд вирішує процесуальні питання, пов'яз</w:t>
      </w:r>
      <w:r w:rsidR="00713224" w:rsidRPr="009779D6">
        <w:rPr>
          <w:rFonts w:ascii="Times New Roman" w:hAnsi="Times New Roman" w:cs="Times New Roman"/>
          <w:b/>
          <w:sz w:val="24"/>
          <w:szCs w:val="24"/>
        </w:rPr>
        <w:t>ані з виконанням судових рішень</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Який документ </w:t>
      </w:r>
      <w:r w:rsidR="00713224" w:rsidRPr="009779D6">
        <w:rPr>
          <w:rFonts w:ascii="Times New Roman" w:hAnsi="Times New Roman" w:cs="Times New Roman"/>
          <w:b/>
          <w:sz w:val="24"/>
          <w:szCs w:val="24"/>
        </w:rPr>
        <w:t xml:space="preserve">видає суд, якщо судове рішення підлягає виконанню </w:t>
      </w:r>
      <w:r w:rsidRPr="009779D6">
        <w:rPr>
          <w:rFonts w:ascii="Times New Roman" w:hAnsi="Times New Roman" w:cs="Times New Roman"/>
          <w:b/>
          <w:sz w:val="24"/>
          <w:szCs w:val="24"/>
        </w:rPr>
        <w:t>органами виконавчої служби, приватним виконавцем?</w:t>
      </w:r>
      <w:r w:rsidR="00C63679" w:rsidRPr="009779D6">
        <w:rPr>
          <w:rFonts w:ascii="Times New Roman" w:hAnsi="Times New Roman" w:cs="Times New Roman"/>
          <w:b/>
          <w:sz w:val="24"/>
          <w:szCs w:val="24"/>
        </w:rPr>
        <w:t>*</w:t>
      </w:r>
    </w:p>
    <w:p w:rsidR="00230AB7" w:rsidRPr="009779D6" w:rsidRDefault="00713224"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яких випадках</w:t>
      </w:r>
      <w:r w:rsidR="00230AB7" w:rsidRPr="009779D6">
        <w:rPr>
          <w:rFonts w:ascii="Times New Roman" w:hAnsi="Times New Roman" w:cs="Times New Roman"/>
          <w:b/>
          <w:sz w:val="24"/>
          <w:szCs w:val="24"/>
        </w:rPr>
        <w:t xml:space="preserve"> обвинувачений, до якого застосовано запобіжний захід у вигляді тримання під вартою, не може бути переведений у місця позб</w:t>
      </w:r>
      <w:r w:rsidRPr="009779D6">
        <w:rPr>
          <w:rFonts w:ascii="Times New Roman" w:hAnsi="Times New Roman" w:cs="Times New Roman"/>
          <w:b/>
          <w:sz w:val="24"/>
          <w:szCs w:val="24"/>
        </w:rPr>
        <w:t>авлення волі в іншу місцевість</w:t>
      </w:r>
      <w:r w:rsidR="00230AB7"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w:t>
      </w:r>
      <w:r w:rsidR="00713224" w:rsidRPr="009779D6">
        <w:rPr>
          <w:rFonts w:ascii="Times New Roman" w:hAnsi="Times New Roman" w:cs="Times New Roman"/>
          <w:b/>
          <w:sz w:val="24"/>
          <w:szCs w:val="24"/>
        </w:rPr>
        <w:t xml:space="preserve">й строк вирішується клопотання </w:t>
      </w:r>
      <w:r w:rsidRPr="009779D6">
        <w:rPr>
          <w:rFonts w:ascii="Times New Roman" w:hAnsi="Times New Roman" w:cs="Times New Roman"/>
          <w:b/>
          <w:sz w:val="24"/>
          <w:szCs w:val="24"/>
        </w:rPr>
        <w:t>про вирішення питання, пов'язаного з виконанням вироку?</w:t>
      </w:r>
      <w:r w:rsidR="00C63679" w:rsidRPr="009779D6">
        <w:rPr>
          <w:rFonts w:ascii="Times New Roman" w:hAnsi="Times New Roman" w:cs="Times New Roman"/>
          <w:b/>
          <w:sz w:val="24"/>
          <w:szCs w:val="24"/>
        </w:rPr>
        <w:t>*</w:t>
      </w:r>
    </w:p>
    <w:p w:rsidR="00D328FD" w:rsidRPr="009779D6" w:rsidRDefault="00D328F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за законом виконує ухвалу суду про застосування до неповнолітнього примусового заходу у вигляді направлення до спеціального навчально-виховного закладу?</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Чи підлягає оскарженню ухвала суду про вирішення питань під час виконання вироків?</w:t>
      </w:r>
      <w:r w:rsidR="00C63679"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можливий розгляд повторного кл</w:t>
      </w:r>
      <w:r w:rsidR="00713224" w:rsidRPr="009779D6">
        <w:rPr>
          <w:rFonts w:ascii="Times New Roman" w:hAnsi="Times New Roman" w:cs="Times New Roman"/>
          <w:b/>
          <w:sz w:val="24"/>
          <w:szCs w:val="24"/>
        </w:rPr>
        <w:t xml:space="preserve">опотання щодо зняття судимості </w:t>
      </w:r>
      <w:r w:rsidRPr="009779D6">
        <w:rPr>
          <w:rFonts w:ascii="Times New Roman" w:hAnsi="Times New Roman" w:cs="Times New Roman"/>
          <w:b/>
          <w:sz w:val="24"/>
          <w:szCs w:val="24"/>
        </w:rPr>
        <w:t>у разі відмови у задоволенні такого клопотання?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таке екстрадиція?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з центральних органів України звертається із запитами судів про міжнародну правову допомогу у кримінальному проваджен</w:t>
      </w:r>
      <w:r w:rsidR="00713224" w:rsidRPr="009779D6">
        <w:rPr>
          <w:rFonts w:ascii="Times New Roman" w:hAnsi="Times New Roman" w:cs="Times New Roman"/>
          <w:b/>
          <w:sz w:val="24"/>
          <w:szCs w:val="24"/>
        </w:rPr>
        <w:t>ні під час судового провадження</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Який з центральних органів України займається видачею (екстрадицією) підсудних, засуджених у кримінальних провадженнях під час судового провадження або виконання вироку?</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готує клопотання про видачу особи в Україну під час та після судового розгляду справи?</w:t>
      </w:r>
      <w:r w:rsidR="00C63679" w:rsidRPr="009779D6">
        <w:rPr>
          <w:rFonts w:ascii="Times New Roman" w:hAnsi="Times New Roman" w:cs="Times New Roman"/>
          <w:b/>
          <w:sz w:val="24"/>
          <w:szCs w:val="24"/>
        </w:rPr>
        <w:t>*</w:t>
      </w:r>
    </w:p>
    <w:p w:rsidR="00230AB7" w:rsidRPr="009779D6" w:rsidRDefault="007C20F8"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є</w:t>
      </w:r>
      <w:r w:rsidR="00230AB7" w:rsidRPr="009779D6">
        <w:rPr>
          <w:rFonts w:ascii="Times New Roman" w:hAnsi="Times New Roman" w:cs="Times New Roman"/>
          <w:b/>
          <w:sz w:val="24"/>
          <w:szCs w:val="24"/>
        </w:rPr>
        <w:t xml:space="preserve"> підставою для з</w:t>
      </w:r>
      <w:r w:rsidRPr="009779D6">
        <w:rPr>
          <w:rFonts w:ascii="Times New Roman" w:hAnsi="Times New Roman" w:cs="Times New Roman"/>
          <w:b/>
          <w:sz w:val="24"/>
          <w:szCs w:val="24"/>
        </w:rPr>
        <w:t>алучення експерта та проведення</w:t>
      </w:r>
      <w:r w:rsidR="00230AB7" w:rsidRPr="009779D6">
        <w:rPr>
          <w:rFonts w:ascii="Times New Roman" w:hAnsi="Times New Roman" w:cs="Times New Roman"/>
          <w:b/>
          <w:sz w:val="24"/>
          <w:szCs w:val="24"/>
        </w:rPr>
        <w:t xml:space="preserve"> психіатричної експертизи підозрюваного?</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Коли особа, яка подала заяву про перегляд судового рішення за </w:t>
      </w:r>
      <w:proofErr w:type="spellStart"/>
      <w:r w:rsidRPr="009779D6">
        <w:rPr>
          <w:rFonts w:ascii="Times New Roman" w:hAnsi="Times New Roman" w:cs="Times New Roman"/>
          <w:b/>
          <w:sz w:val="24"/>
          <w:szCs w:val="24"/>
        </w:rPr>
        <w:t>нововиявленими</w:t>
      </w:r>
      <w:proofErr w:type="spellEnd"/>
      <w:r w:rsidRPr="009779D6">
        <w:rPr>
          <w:rFonts w:ascii="Times New Roman" w:hAnsi="Times New Roman" w:cs="Times New Roman"/>
          <w:b/>
          <w:sz w:val="24"/>
          <w:szCs w:val="24"/>
        </w:rPr>
        <w:t xml:space="preserve"> або виключними обставинами, має право відмовитися від заяви ?</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З яких підстав обвинувачений, його законний представник, захисник вправі оскаржити в апеляційному порядку виправдувальний вирок?</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Чи підлягає апеляційному оскарженню вирок суду першої інстанції у випадку ухвалення судом рішення в судовому засіданні про недоцільність дослідження доказів щодо тих обставин, які ніким не </w:t>
      </w:r>
      <w:proofErr w:type="spellStart"/>
      <w:r w:rsidRPr="009779D6">
        <w:rPr>
          <w:rFonts w:ascii="Times New Roman" w:hAnsi="Times New Roman" w:cs="Times New Roman"/>
          <w:b/>
          <w:sz w:val="24"/>
          <w:szCs w:val="24"/>
        </w:rPr>
        <w:t>оспорюються</w:t>
      </w:r>
      <w:proofErr w:type="spellEnd"/>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Хто може витребувати матеріали кримінального провадження з суду першої інстанції протягом строку апеляційного оскарження?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Які дії судді-доповідача у разі встановлення невідповідності змісту та формі апеляційної скарги закону?</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вправі захисник підозрюваного, обвинувач</w:t>
      </w:r>
      <w:r w:rsidR="007C20F8" w:rsidRPr="009779D6">
        <w:rPr>
          <w:rFonts w:ascii="Times New Roman" w:hAnsi="Times New Roman" w:cs="Times New Roman"/>
          <w:b/>
          <w:sz w:val="24"/>
          <w:szCs w:val="24"/>
        </w:rPr>
        <w:t xml:space="preserve">еного, представник потерпілого </w:t>
      </w:r>
      <w:r w:rsidRPr="009779D6">
        <w:rPr>
          <w:rFonts w:ascii="Times New Roman" w:hAnsi="Times New Roman" w:cs="Times New Roman"/>
          <w:b/>
          <w:sz w:val="24"/>
          <w:szCs w:val="24"/>
        </w:rPr>
        <w:t>відмовитися від апеляційної скарги?</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До якої з підстав для скасування або зміни судового рішення відноситься таке допущ</w:t>
      </w:r>
      <w:r w:rsidR="007C20F8" w:rsidRPr="009779D6">
        <w:rPr>
          <w:rFonts w:ascii="Times New Roman" w:hAnsi="Times New Roman" w:cs="Times New Roman"/>
          <w:b/>
          <w:sz w:val="24"/>
          <w:szCs w:val="24"/>
        </w:rPr>
        <w:t>ене судом порушення:</w:t>
      </w:r>
      <w:r w:rsidRPr="009779D6">
        <w:rPr>
          <w:rFonts w:ascii="Times New Roman" w:hAnsi="Times New Roman" w:cs="Times New Roman"/>
          <w:b/>
          <w:sz w:val="24"/>
          <w:szCs w:val="24"/>
        </w:rPr>
        <w:t xml:space="preserve"> висновки суду у судовому рішенні містять істотні суперечності?</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Які вимоги </w:t>
      </w:r>
      <w:r w:rsidR="007C20F8" w:rsidRPr="009779D6">
        <w:rPr>
          <w:rFonts w:ascii="Times New Roman" w:hAnsi="Times New Roman" w:cs="Times New Roman"/>
          <w:b/>
          <w:sz w:val="24"/>
          <w:szCs w:val="24"/>
        </w:rPr>
        <w:t xml:space="preserve">законом передбачено для вироку </w:t>
      </w:r>
      <w:r w:rsidRPr="009779D6">
        <w:rPr>
          <w:rFonts w:ascii="Times New Roman" w:hAnsi="Times New Roman" w:cs="Times New Roman"/>
          <w:b/>
          <w:sz w:val="24"/>
          <w:szCs w:val="24"/>
        </w:rPr>
        <w:t>суду апеляційної інстанції?</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підлягає ухвала слідчого судді оскарженню в касаційному порядку?</w:t>
      </w:r>
      <w:r w:rsidR="00C63679"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Яке рішення вправі прийняти суд касаційної інстанції за наслідками розгляду касаційної скарги?</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вправі касаційний суд скасувати виправдувальний вирок суду першої чи апеляційної інстанції, ухвалу апеляц</w:t>
      </w:r>
      <w:r w:rsidR="000D2D10" w:rsidRPr="009779D6">
        <w:rPr>
          <w:rFonts w:ascii="Times New Roman" w:hAnsi="Times New Roman" w:cs="Times New Roman"/>
          <w:b/>
          <w:sz w:val="24"/>
          <w:szCs w:val="24"/>
        </w:rPr>
        <w:t>ійного суду щодо такого вироку?</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Що </w:t>
      </w:r>
      <w:r w:rsidR="007C20F8" w:rsidRPr="009779D6">
        <w:rPr>
          <w:rFonts w:ascii="Times New Roman" w:hAnsi="Times New Roman" w:cs="Times New Roman"/>
          <w:b/>
          <w:sz w:val="24"/>
          <w:szCs w:val="24"/>
        </w:rPr>
        <w:t>застосовується</w:t>
      </w:r>
      <w:r w:rsidRPr="009779D6">
        <w:rPr>
          <w:rFonts w:ascii="Times New Roman" w:hAnsi="Times New Roman" w:cs="Times New Roman"/>
          <w:b/>
          <w:sz w:val="24"/>
          <w:szCs w:val="24"/>
        </w:rPr>
        <w:t xml:space="preserve"> як захід впливу щодо неповнолітнього відповідно до </w:t>
      </w:r>
      <w:proofErr w:type="spellStart"/>
      <w:r w:rsidRPr="009779D6">
        <w:rPr>
          <w:rFonts w:ascii="Times New Roman" w:hAnsi="Times New Roman" w:cs="Times New Roman"/>
          <w:b/>
          <w:sz w:val="24"/>
          <w:szCs w:val="24"/>
        </w:rPr>
        <w:t>КУпАП</w:t>
      </w:r>
      <w:proofErr w:type="spellEnd"/>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Що належить до адміністративної </w:t>
      </w:r>
      <w:r w:rsidR="007C20F8" w:rsidRPr="009779D6">
        <w:rPr>
          <w:rFonts w:ascii="Times New Roman" w:hAnsi="Times New Roman" w:cs="Times New Roman"/>
          <w:b/>
          <w:sz w:val="24"/>
          <w:szCs w:val="24"/>
        </w:rPr>
        <w:t>відповідальності посадових осіб</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НЕ є адміністративним стягненням?</w:t>
      </w:r>
      <w:r w:rsidR="00C63679" w:rsidRPr="009779D6">
        <w:rPr>
          <w:rFonts w:ascii="Times New Roman" w:hAnsi="Times New Roman" w:cs="Times New Roman"/>
          <w:b/>
          <w:sz w:val="24"/>
          <w:szCs w:val="24"/>
        </w:rPr>
        <w:t>*</w:t>
      </w:r>
    </w:p>
    <w:p w:rsidR="00230AB7" w:rsidRPr="009779D6" w:rsidRDefault="007C20F8"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Що </w:t>
      </w:r>
      <w:r w:rsidR="00230AB7" w:rsidRPr="009779D6">
        <w:rPr>
          <w:rFonts w:ascii="Times New Roman" w:hAnsi="Times New Roman" w:cs="Times New Roman"/>
          <w:b/>
          <w:sz w:val="24"/>
          <w:szCs w:val="24"/>
        </w:rPr>
        <w:t>є видом адміністративного стягнення?</w:t>
      </w:r>
      <w:r w:rsidR="00C63679" w:rsidRPr="009779D6">
        <w:rPr>
          <w:rFonts w:ascii="Times New Roman" w:hAnsi="Times New Roman" w:cs="Times New Roman"/>
          <w:b/>
          <w:sz w:val="24"/>
          <w:szCs w:val="24"/>
        </w:rPr>
        <w:t>*</w:t>
      </w:r>
    </w:p>
    <w:p w:rsidR="00230AB7" w:rsidRPr="009779D6" w:rsidRDefault="007C20F8"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Кому </w:t>
      </w:r>
      <w:r w:rsidR="00230AB7" w:rsidRPr="009779D6">
        <w:rPr>
          <w:rFonts w:ascii="Times New Roman" w:hAnsi="Times New Roman" w:cs="Times New Roman"/>
          <w:b/>
          <w:sz w:val="24"/>
          <w:szCs w:val="24"/>
        </w:rPr>
        <w:t>НЕ призначається а</w:t>
      </w:r>
      <w:r w:rsidRPr="009779D6">
        <w:rPr>
          <w:rFonts w:ascii="Times New Roman" w:hAnsi="Times New Roman" w:cs="Times New Roman"/>
          <w:b/>
          <w:sz w:val="24"/>
          <w:szCs w:val="24"/>
        </w:rPr>
        <w:t xml:space="preserve">дміністративне стягнення у виді громадських чи </w:t>
      </w:r>
      <w:r w:rsidR="00230AB7" w:rsidRPr="009779D6">
        <w:rPr>
          <w:rFonts w:ascii="Times New Roman" w:hAnsi="Times New Roman" w:cs="Times New Roman"/>
          <w:b/>
          <w:sz w:val="24"/>
          <w:szCs w:val="24"/>
        </w:rPr>
        <w:t>суспільно корисних робіт?</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 xml:space="preserve">У який строк </w:t>
      </w:r>
      <w:r w:rsidR="007C20F8" w:rsidRPr="009779D6">
        <w:rPr>
          <w:rFonts w:ascii="Times New Roman" w:hAnsi="Times New Roman" w:cs="Times New Roman"/>
          <w:b/>
          <w:sz w:val="24"/>
          <w:szCs w:val="24"/>
        </w:rPr>
        <w:t xml:space="preserve">може бути накладено стягнення </w:t>
      </w:r>
      <w:r w:rsidRPr="009779D6">
        <w:rPr>
          <w:rFonts w:ascii="Times New Roman" w:hAnsi="Times New Roman" w:cs="Times New Roman"/>
          <w:b/>
          <w:sz w:val="24"/>
          <w:szCs w:val="24"/>
        </w:rPr>
        <w:t>за вчинення правопорушення, пов’язаного з корупцією?</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який строк повинна бути розглянута справа про злісну непокору законному розпорядженню поліцейського при виконанні ним службових обов'язків?</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Яке адміністративне стягнення в жодному разі НЕ може бути застосоване до неповнолітнього правопорушника?</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Яка обставина пом'якшує відповідальність за вчинення адміністративного правопорушення?</w:t>
      </w:r>
      <w:r w:rsidR="00C63679" w:rsidRPr="009779D6">
        <w:rPr>
          <w:rFonts w:ascii="Times New Roman" w:hAnsi="Times New Roman" w:cs="Times New Roman"/>
          <w:b/>
          <w:sz w:val="24"/>
          <w:szCs w:val="24"/>
        </w:rPr>
        <w:t xml:space="preserve"> *</w:t>
      </w:r>
    </w:p>
    <w:p w:rsidR="00230AB7" w:rsidRPr="009779D6" w:rsidRDefault="007C20F8"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w:t>
      </w:r>
      <w:r w:rsidR="00230AB7" w:rsidRPr="009779D6">
        <w:rPr>
          <w:rFonts w:ascii="Times New Roman" w:hAnsi="Times New Roman" w:cs="Times New Roman"/>
          <w:b/>
          <w:sz w:val="24"/>
          <w:szCs w:val="24"/>
        </w:rPr>
        <w:t>им суб'єктом має бути розглянута справа про порушення 17-річним іноземце</w:t>
      </w:r>
      <w:r w:rsidR="000D2D10" w:rsidRPr="009779D6">
        <w:rPr>
          <w:rFonts w:ascii="Times New Roman" w:hAnsi="Times New Roman" w:cs="Times New Roman"/>
          <w:b/>
          <w:sz w:val="24"/>
          <w:szCs w:val="24"/>
        </w:rPr>
        <w:t>м правил перебування в Україні?</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Протягом якого часу на особу може бути накладено адміністративне стягнення за вчинення правопорушення, пов'язаного з корупцією?</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У який </w:t>
      </w:r>
      <w:r w:rsidR="001A34EE" w:rsidRPr="009779D6">
        <w:rPr>
          <w:rFonts w:ascii="Times New Roman" w:hAnsi="Times New Roman" w:cs="Times New Roman"/>
          <w:b/>
          <w:sz w:val="24"/>
          <w:szCs w:val="24"/>
        </w:rPr>
        <w:t>строк</w:t>
      </w:r>
      <w:r w:rsidR="007C20F8" w:rsidRPr="009779D6">
        <w:rPr>
          <w:rFonts w:ascii="Times New Roman" w:hAnsi="Times New Roman" w:cs="Times New Roman"/>
          <w:b/>
          <w:sz w:val="24"/>
          <w:szCs w:val="24"/>
        </w:rPr>
        <w:t xml:space="preserve"> суд повинен розглянути справи</w:t>
      </w:r>
      <w:r w:rsidRPr="009779D6">
        <w:rPr>
          <w:rFonts w:ascii="Times New Roman" w:hAnsi="Times New Roman" w:cs="Times New Roman"/>
          <w:b/>
          <w:sz w:val="24"/>
          <w:szCs w:val="24"/>
        </w:rPr>
        <w:t xml:space="preserve"> про адміністративні правопорушення, передбачені ст. 173 (дрібне хуліганство), ст. 173-2 (домашнє насильство)?</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Яку постанову НЕ може бути ухвалено у справі про адміністративне правопорушення?</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набирає закон</w:t>
      </w:r>
      <w:r w:rsidR="007C20F8" w:rsidRPr="009779D6">
        <w:rPr>
          <w:rFonts w:ascii="Times New Roman" w:hAnsi="Times New Roman" w:cs="Times New Roman"/>
          <w:b/>
          <w:sz w:val="24"/>
          <w:szCs w:val="24"/>
        </w:rPr>
        <w:t>ної сили постанова судді</w:t>
      </w:r>
      <w:r w:rsidRPr="009779D6">
        <w:rPr>
          <w:rFonts w:ascii="Times New Roman" w:hAnsi="Times New Roman" w:cs="Times New Roman"/>
          <w:b/>
          <w:sz w:val="24"/>
          <w:szCs w:val="24"/>
        </w:rPr>
        <w:t xml:space="preserve"> у справі про</w:t>
      </w:r>
      <w:r w:rsidR="000D2D10" w:rsidRPr="009779D6">
        <w:rPr>
          <w:rFonts w:ascii="Times New Roman" w:hAnsi="Times New Roman" w:cs="Times New Roman"/>
          <w:b/>
          <w:sz w:val="24"/>
          <w:szCs w:val="24"/>
        </w:rPr>
        <w:t xml:space="preserve"> адміністративне правопорушення</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Яке рішення НЕ може прийняти орган (посадова особа) при розгляді скарги на постанову у справі про адміністративне правопорушення?</w:t>
      </w:r>
      <w:r w:rsidR="00C63679" w:rsidRPr="009779D6">
        <w:rPr>
          <w:rFonts w:ascii="Times New Roman" w:hAnsi="Times New Roman" w:cs="Times New Roman"/>
          <w:b/>
          <w:sz w:val="24"/>
          <w:szCs w:val="24"/>
        </w:rPr>
        <w:t xml:space="preserve"> *</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У якій країні підписана Європейська конвенції про захист прав людини і основоположних свобод?</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було підписано Європейську конвенцію про захист прав людини і основоположних свобод?</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Коли Україна ратифікувала Європейську конвенцію про захист прав людини і основоположних свобод?</w:t>
      </w:r>
      <w:r w:rsidR="00C63679" w:rsidRPr="009779D6">
        <w:rPr>
          <w:rFonts w:ascii="Times New Roman" w:hAnsi="Times New Roman" w:cs="Times New Roman"/>
          <w:b/>
          <w:sz w:val="24"/>
          <w:szCs w:val="24"/>
        </w:rPr>
        <w:t>*</w:t>
      </w:r>
    </w:p>
    <w:p w:rsidR="00230AB7"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Яким чином охороняється право на життя згідно з</w:t>
      </w:r>
      <w:r w:rsidR="00DB6047" w:rsidRPr="009779D6">
        <w:rPr>
          <w:rFonts w:ascii="Times New Roman" w:hAnsi="Times New Roman" w:cs="Times New Roman"/>
          <w:b/>
          <w:sz w:val="24"/>
          <w:szCs w:val="24"/>
        </w:rPr>
        <w:t>і ст. 2 Європейської конвенції</w:t>
      </w:r>
      <w:r w:rsidR="00125312" w:rsidRPr="009779D6">
        <w:rPr>
          <w:rFonts w:ascii="Times New Roman" w:hAnsi="Times New Roman" w:cs="Times New Roman"/>
          <w:b/>
          <w:sz w:val="24"/>
          <w:szCs w:val="24"/>
        </w:rPr>
        <w:t xml:space="preserve"> з прав людини</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 xml:space="preserve"> *</w:t>
      </w:r>
    </w:p>
    <w:p w:rsidR="00194BDD" w:rsidRPr="009779D6" w:rsidRDefault="00230AB7"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Яке право, відповідно до</w:t>
      </w:r>
      <w:r w:rsidR="00DB6047" w:rsidRPr="009779D6">
        <w:rPr>
          <w:rFonts w:ascii="Times New Roman" w:hAnsi="Times New Roman" w:cs="Times New Roman"/>
          <w:b/>
          <w:sz w:val="24"/>
          <w:szCs w:val="24"/>
        </w:rPr>
        <w:t xml:space="preserve"> ст. 2</w:t>
      </w:r>
      <w:r w:rsidRPr="009779D6">
        <w:rPr>
          <w:rFonts w:ascii="Times New Roman" w:hAnsi="Times New Roman" w:cs="Times New Roman"/>
          <w:b/>
          <w:sz w:val="24"/>
          <w:szCs w:val="24"/>
        </w:rPr>
        <w:t xml:space="preserve"> Європейської конвенції </w:t>
      </w:r>
      <w:r w:rsidR="00125312" w:rsidRPr="009779D6">
        <w:rPr>
          <w:rFonts w:ascii="Times New Roman" w:hAnsi="Times New Roman" w:cs="Times New Roman"/>
          <w:b/>
          <w:sz w:val="24"/>
          <w:szCs w:val="24"/>
        </w:rPr>
        <w:t>з прав людини</w:t>
      </w:r>
      <w:r w:rsidRPr="009779D6">
        <w:rPr>
          <w:rFonts w:ascii="Times New Roman" w:hAnsi="Times New Roman" w:cs="Times New Roman"/>
          <w:b/>
          <w:sz w:val="24"/>
          <w:szCs w:val="24"/>
        </w:rPr>
        <w:t>, є абсолютним?</w:t>
      </w:r>
      <w:r w:rsidR="00C63679" w:rsidRPr="009779D6">
        <w:rPr>
          <w:rFonts w:ascii="Times New Roman" w:hAnsi="Times New Roman" w:cs="Times New Roman"/>
          <w:b/>
          <w:sz w:val="24"/>
          <w:szCs w:val="24"/>
        </w:rPr>
        <w:t>*</w:t>
      </w:r>
    </w:p>
    <w:p w:rsidR="00194BDD" w:rsidRPr="009779D6" w:rsidRDefault="001A34EE"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Хто може </w:t>
      </w:r>
      <w:r w:rsidR="00194BDD" w:rsidRPr="009779D6">
        <w:rPr>
          <w:rFonts w:ascii="Times New Roman" w:hAnsi="Times New Roman" w:cs="Times New Roman"/>
          <w:b/>
          <w:sz w:val="24"/>
          <w:szCs w:val="24"/>
        </w:rPr>
        <w:t>бути присилуваний, відповідно до ст. 4 Конвенції про захист прав людини і основоположних свобод, виконувати примусову чи обов'язкову працю?</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Що буде визнано порушенням</w:t>
      </w:r>
      <w:r w:rsidR="00C64B3A" w:rsidRPr="009779D6">
        <w:rPr>
          <w:rFonts w:ascii="Times New Roman" w:hAnsi="Times New Roman" w:cs="Times New Roman"/>
          <w:b/>
          <w:sz w:val="24"/>
          <w:szCs w:val="24"/>
        </w:rPr>
        <w:t>,</w:t>
      </w:r>
      <w:r w:rsidRPr="009779D6">
        <w:rPr>
          <w:rFonts w:ascii="Times New Roman" w:hAnsi="Times New Roman" w:cs="Times New Roman"/>
          <w:b/>
          <w:sz w:val="24"/>
          <w:szCs w:val="24"/>
        </w:rPr>
        <w:t xml:space="preserve"> відповідно до ст. 5 Європейської </w:t>
      </w:r>
      <w:r w:rsidR="00125312" w:rsidRPr="009779D6">
        <w:rPr>
          <w:rFonts w:ascii="Times New Roman" w:hAnsi="Times New Roman" w:cs="Times New Roman"/>
          <w:b/>
          <w:sz w:val="24"/>
          <w:szCs w:val="24"/>
        </w:rPr>
        <w:t>конвенції з</w:t>
      </w:r>
      <w:r w:rsidRPr="009779D6">
        <w:rPr>
          <w:rFonts w:ascii="Times New Roman" w:hAnsi="Times New Roman" w:cs="Times New Roman"/>
          <w:b/>
          <w:sz w:val="24"/>
          <w:szCs w:val="24"/>
        </w:rPr>
        <w:t xml:space="preserve"> прав людини за відсутності підстав чи обставин, що прямо визначені в Конвенції?</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У яких випадках можливе затримання неповнолітньої особи, відповідно до вимог ст. 5 Європейської конвенції </w:t>
      </w:r>
      <w:r w:rsidR="00125312" w:rsidRPr="009779D6">
        <w:rPr>
          <w:rFonts w:ascii="Times New Roman" w:hAnsi="Times New Roman" w:cs="Times New Roman"/>
          <w:b/>
          <w:sz w:val="24"/>
          <w:szCs w:val="24"/>
        </w:rPr>
        <w:t>з прав людини</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Яке право має обвинувачений, який не розуміє мови, що використовується в суді, або не розмовляє нею, відповідно до вимог ст. 6 Європейської конвенції </w:t>
      </w:r>
      <w:r w:rsidR="00125312" w:rsidRPr="009779D6">
        <w:rPr>
          <w:rFonts w:ascii="Times New Roman" w:hAnsi="Times New Roman" w:cs="Times New Roman"/>
          <w:b/>
          <w:sz w:val="24"/>
          <w:szCs w:val="24"/>
        </w:rPr>
        <w:t>з прав людини?</w:t>
      </w:r>
      <w:r w:rsidR="006F548B"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Елементом якого права, передбаченого ст. 6 Європейської конвенції </w:t>
      </w:r>
      <w:r w:rsidR="00125312" w:rsidRPr="009779D6">
        <w:rPr>
          <w:rFonts w:ascii="Times New Roman" w:hAnsi="Times New Roman" w:cs="Times New Roman"/>
          <w:b/>
          <w:sz w:val="24"/>
          <w:szCs w:val="24"/>
        </w:rPr>
        <w:t>з</w:t>
      </w:r>
      <w:r w:rsidRPr="009779D6">
        <w:rPr>
          <w:rFonts w:ascii="Times New Roman" w:hAnsi="Times New Roman" w:cs="Times New Roman"/>
          <w:b/>
          <w:sz w:val="24"/>
          <w:szCs w:val="24"/>
        </w:rPr>
        <w:t xml:space="preserve"> прав людини, є презумпція невинуватості?</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lastRenderedPageBreak/>
        <w:t xml:space="preserve">Що становило втручання у права заявника, гарантовані ст. 3 «Заборона катування» Європейської конвенції </w:t>
      </w:r>
      <w:r w:rsidR="00125312" w:rsidRPr="009779D6">
        <w:rPr>
          <w:rFonts w:ascii="Times New Roman" w:hAnsi="Times New Roman" w:cs="Times New Roman"/>
          <w:b/>
          <w:sz w:val="24"/>
          <w:szCs w:val="24"/>
        </w:rPr>
        <w:t>з</w:t>
      </w:r>
      <w:r w:rsidRPr="009779D6">
        <w:rPr>
          <w:rFonts w:ascii="Times New Roman" w:hAnsi="Times New Roman" w:cs="Times New Roman"/>
          <w:b/>
          <w:sz w:val="24"/>
          <w:szCs w:val="24"/>
        </w:rPr>
        <w:t xml:space="preserve"> прав людини, </w:t>
      </w:r>
      <w:r w:rsidR="00C64B3A" w:rsidRPr="009779D6">
        <w:rPr>
          <w:rFonts w:ascii="Times New Roman" w:hAnsi="Times New Roman" w:cs="Times New Roman"/>
          <w:b/>
          <w:sz w:val="24"/>
          <w:szCs w:val="24"/>
        </w:rPr>
        <w:t xml:space="preserve">виходячи з п. 60 рішення Європейського суду з прав людини </w:t>
      </w:r>
      <w:r w:rsidRPr="009779D6">
        <w:rPr>
          <w:rFonts w:ascii="Times New Roman" w:hAnsi="Times New Roman" w:cs="Times New Roman"/>
          <w:b/>
          <w:sz w:val="24"/>
          <w:szCs w:val="24"/>
        </w:rPr>
        <w:t>у справі «</w:t>
      </w:r>
      <w:proofErr w:type="spellStart"/>
      <w:r w:rsidRPr="009779D6">
        <w:rPr>
          <w:rFonts w:ascii="Times New Roman" w:hAnsi="Times New Roman" w:cs="Times New Roman"/>
          <w:b/>
          <w:sz w:val="24"/>
          <w:szCs w:val="24"/>
        </w:rPr>
        <w:t>Басенк</w:t>
      </w:r>
      <w:r w:rsidR="00C64B3A" w:rsidRPr="009779D6">
        <w:rPr>
          <w:rFonts w:ascii="Times New Roman" w:hAnsi="Times New Roman" w:cs="Times New Roman"/>
          <w:b/>
          <w:sz w:val="24"/>
          <w:szCs w:val="24"/>
        </w:rPr>
        <w:t>о</w:t>
      </w:r>
      <w:proofErr w:type="spellEnd"/>
      <w:r w:rsidR="00C64B3A" w:rsidRPr="009779D6">
        <w:rPr>
          <w:rFonts w:ascii="Times New Roman" w:hAnsi="Times New Roman" w:cs="Times New Roman"/>
          <w:b/>
          <w:sz w:val="24"/>
          <w:szCs w:val="24"/>
        </w:rPr>
        <w:t xml:space="preserve"> проти України»</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Яка вимога ефективності розслідування, відповідно до усталеної практики </w:t>
      </w:r>
      <w:r w:rsidR="00C64B3A" w:rsidRPr="009779D6">
        <w:rPr>
          <w:rFonts w:ascii="Times New Roman" w:hAnsi="Times New Roman" w:cs="Times New Roman"/>
          <w:b/>
          <w:sz w:val="24"/>
          <w:szCs w:val="24"/>
        </w:rPr>
        <w:t xml:space="preserve">Європейського суду з прав людини </w:t>
      </w:r>
      <w:r w:rsidRPr="009779D6">
        <w:rPr>
          <w:rFonts w:ascii="Times New Roman" w:hAnsi="Times New Roman" w:cs="Times New Roman"/>
          <w:b/>
          <w:sz w:val="24"/>
          <w:szCs w:val="24"/>
        </w:rPr>
        <w:t>за ст. 3 «Заборона катув</w:t>
      </w:r>
      <w:r w:rsidR="00C64B3A" w:rsidRPr="009779D6">
        <w:rPr>
          <w:rFonts w:ascii="Times New Roman" w:hAnsi="Times New Roman" w:cs="Times New Roman"/>
          <w:b/>
          <w:sz w:val="24"/>
          <w:szCs w:val="24"/>
        </w:rPr>
        <w:t>ання» Конвенції була порушена, виходячи з п. </w:t>
      </w:r>
      <w:r w:rsidR="0022029A" w:rsidRPr="009779D6">
        <w:rPr>
          <w:rFonts w:ascii="Times New Roman" w:hAnsi="Times New Roman" w:cs="Times New Roman"/>
          <w:b/>
          <w:sz w:val="24"/>
          <w:szCs w:val="24"/>
        </w:rPr>
        <w:t xml:space="preserve">66 </w:t>
      </w:r>
      <w:r w:rsidR="00C64B3A" w:rsidRPr="009779D6">
        <w:rPr>
          <w:rFonts w:ascii="Times New Roman" w:hAnsi="Times New Roman" w:cs="Times New Roman"/>
          <w:b/>
          <w:sz w:val="24"/>
          <w:szCs w:val="24"/>
        </w:rPr>
        <w:t>рішення Європейського суду з прав людини у справі</w:t>
      </w:r>
      <w:r w:rsidRPr="009779D6">
        <w:rPr>
          <w:rFonts w:ascii="Times New Roman" w:hAnsi="Times New Roman" w:cs="Times New Roman"/>
          <w:b/>
          <w:sz w:val="24"/>
          <w:szCs w:val="24"/>
        </w:rPr>
        <w:t xml:space="preserve"> «</w:t>
      </w:r>
      <w:proofErr w:type="spellStart"/>
      <w:r w:rsidRPr="009779D6">
        <w:rPr>
          <w:rFonts w:ascii="Times New Roman" w:hAnsi="Times New Roman" w:cs="Times New Roman"/>
          <w:b/>
          <w:sz w:val="24"/>
          <w:szCs w:val="24"/>
        </w:rPr>
        <w:t>Басенко</w:t>
      </w:r>
      <w:proofErr w:type="spellEnd"/>
      <w:r w:rsidR="00C64B3A" w:rsidRPr="009779D6">
        <w:rPr>
          <w:rFonts w:ascii="Times New Roman" w:hAnsi="Times New Roman" w:cs="Times New Roman"/>
          <w:b/>
          <w:sz w:val="24"/>
          <w:szCs w:val="24"/>
        </w:rPr>
        <w:t xml:space="preserve"> проти України»</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Що становитиме невиконання державою позитивних зобов’язань відповідно до усталеної практики </w:t>
      </w:r>
      <w:r w:rsidR="0022029A" w:rsidRPr="009779D6">
        <w:rPr>
          <w:rFonts w:ascii="Times New Roman" w:hAnsi="Times New Roman" w:cs="Times New Roman"/>
          <w:b/>
          <w:sz w:val="24"/>
          <w:szCs w:val="24"/>
        </w:rPr>
        <w:t xml:space="preserve">Європейського суду з прав людини за ст. 3 Конвенції, виходячи з </w:t>
      </w:r>
      <w:r w:rsidRPr="009779D6">
        <w:rPr>
          <w:rFonts w:ascii="Times New Roman" w:hAnsi="Times New Roman" w:cs="Times New Roman"/>
          <w:b/>
          <w:sz w:val="24"/>
          <w:szCs w:val="24"/>
        </w:rPr>
        <w:t>п. 162 рішення Європейського суду з прав людини у справі "Неч</w:t>
      </w:r>
      <w:r w:rsidR="006F548B" w:rsidRPr="009779D6">
        <w:rPr>
          <w:rFonts w:ascii="Times New Roman" w:hAnsi="Times New Roman" w:cs="Times New Roman"/>
          <w:b/>
          <w:sz w:val="24"/>
          <w:szCs w:val="24"/>
        </w:rPr>
        <w:t xml:space="preserve">ипорук і </w:t>
      </w:r>
      <w:proofErr w:type="spellStart"/>
      <w:r w:rsidR="006F548B" w:rsidRPr="009779D6">
        <w:rPr>
          <w:rFonts w:ascii="Times New Roman" w:hAnsi="Times New Roman" w:cs="Times New Roman"/>
          <w:b/>
          <w:sz w:val="24"/>
          <w:szCs w:val="24"/>
        </w:rPr>
        <w:t>Йонкало</w:t>
      </w:r>
      <w:proofErr w:type="spellEnd"/>
      <w:r w:rsidR="006F548B" w:rsidRPr="009779D6">
        <w:rPr>
          <w:rFonts w:ascii="Times New Roman" w:hAnsi="Times New Roman" w:cs="Times New Roman"/>
          <w:b/>
          <w:sz w:val="24"/>
          <w:szCs w:val="24"/>
        </w:rPr>
        <w:t xml:space="preserve"> проти України"</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Чи є прав</w:t>
      </w:r>
      <w:r w:rsidR="0022029A" w:rsidRPr="009779D6">
        <w:rPr>
          <w:rFonts w:ascii="Times New Roman" w:hAnsi="Times New Roman" w:cs="Times New Roman"/>
          <w:b/>
          <w:sz w:val="24"/>
          <w:szCs w:val="24"/>
        </w:rPr>
        <w:t xml:space="preserve">о на доступ до суду абсолютним, виходячи з </w:t>
      </w:r>
      <w:r w:rsidRPr="009779D6">
        <w:rPr>
          <w:rFonts w:ascii="Times New Roman" w:hAnsi="Times New Roman" w:cs="Times New Roman"/>
          <w:b/>
          <w:sz w:val="24"/>
          <w:szCs w:val="24"/>
        </w:rPr>
        <w:t>п. 35 рішення Європейського суду з прав людини у справі "</w:t>
      </w:r>
      <w:proofErr w:type="spellStart"/>
      <w:r w:rsidRPr="009779D6">
        <w:rPr>
          <w:rFonts w:ascii="Times New Roman" w:hAnsi="Times New Roman" w:cs="Times New Roman"/>
          <w:b/>
          <w:sz w:val="24"/>
          <w:szCs w:val="24"/>
        </w:rPr>
        <w:t>Плахт</w:t>
      </w:r>
      <w:r w:rsidR="006F548B" w:rsidRPr="009779D6">
        <w:rPr>
          <w:rFonts w:ascii="Times New Roman" w:hAnsi="Times New Roman" w:cs="Times New Roman"/>
          <w:b/>
          <w:sz w:val="24"/>
          <w:szCs w:val="24"/>
        </w:rPr>
        <w:t>єєв</w:t>
      </w:r>
      <w:proofErr w:type="spellEnd"/>
      <w:r w:rsidR="006F548B" w:rsidRPr="009779D6">
        <w:rPr>
          <w:rFonts w:ascii="Times New Roman" w:hAnsi="Times New Roman" w:cs="Times New Roman"/>
          <w:b/>
          <w:sz w:val="24"/>
          <w:szCs w:val="24"/>
        </w:rPr>
        <w:t xml:space="preserve"> та </w:t>
      </w:r>
      <w:proofErr w:type="spellStart"/>
      <w:r w:rsidR="006F548B" w:rsidRPr="009779D6">
        <w:rPr>
          <w:rFonts w:ascii="Times New Roman" w:hAnsi="Times New Roman" w:cs="Times New Roman"/>
          <w:b/>
          <w:sz w:val="24"/>
          <w:szCs w:val="24"/>
        </w:rPr>
        <w:t>Плахтєєва</w:t>
      </w:r>
      <w:proofErr w:type="spellEnd"/>
      <w:r w:rsidR="006F548B" w:rsidRPr="009779D6">
        <w:rPr>
          <w:rFonts w:ascii="Times New Roman" w:hAnsi="Times New Roman" w:cs="Times New Roman"/>
          <w:b/>
          <w:sz w:val="24"/>
          <w:szCs w:val="24"/>
        </w:rPr>
        <w:t xml:space="preserve"> проти України"</w:t>
      </w:r>
      <w:r w:rsidRPr="009779D6">
        <w:rPr>
          <w:rFonts w:ascii="Times New Roman" w:hAnsi="Times New Roman" w:cs="Times New Roman"/>
          <w:b/>
          <w:sz w:val="24"/>
          <w:szCs w:val="24"/>
        </w:rPr>
        <w:t>?</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 xml:space="preserve">Чи може бути обмеженим право на захист, гарантоване п. </w:t>
      </w:r>
      <w:r w:rsidR="00125312" w:rsidRPr="009779D6">
        <w:rPr>
          <w:rFonts w:ascii="Times New Roman" w:hAnsi="Times New Roman" w:cs="Times New Roman"/>
          <w:b/>
          <w:sz w:val="24"/>
          <w:szCs w:val="24"/>
        </w:rPr>
        <w:t xml:space="preserve">3 ст. 6 Європейської конвенції з </w:t>
      </w:r>
      <w:r w:rsidRPr="009779D6">
        <w:rPr>
          <w:rFonts w:ascii="Times New Roman" w:hAnsi="Times New Roman" w:cs="Times New Roman"/>
          <w:b/>
          <w:sz w:val="24"/>
          <w:szCs w:val="24"/>
        </w:rPr>
        <w:t>прав людини, відповідно до усталеної практики</w:t>
      </w:r>
      <w:r w:rsidR="0022029A" w:rsidRPr="009779D6">
        <w:rPr>
          <w:rFonts w:ascii="Times New Roman" w:hAnsi="Times New Roman" w:cs="Times New Roman"/>
          <w:b/>
          <w:sz w:val="24"/>
          <w:szCs w:val="24"/>
        </w:rPr>
        <w:t xml:space="preserve"> Європейського суду з прав людини, викладеної у п. </w:t>
      </w:r>
      <w:r w:rsidRPr="009779D6">
        <w:rPr>
          <w:rFonts w:ascii="Times New Roman" w:hAnsi="Times New Roman" w:cs="Times New Roman"/>
          <w:b/>
          <w:sz w:val="24"/>
          <w:szCs w:val="24"/>
        </w:rPr>
        <w:t xml:space="preserve">101 рішення </w:t>
      </w:r>
      <w:r w:rsidR="0022029A" w:rsidRPr="009779D6">
        <w:rPr>
          <w:rFonts w:ascii="Times New Roman" w:hAnsi="Times New Roman" w:cs="Times New Roman"/>
          <w:b/>
          <w:sz w:val="24"/>
          <w:szCs w:val="24"/>
        </w:rPr>
        <w:t>Європейського суду з прав людини у справі</w:t>
      </w:r>
      <w:r w:rsidRPr="009779D6">
        <w:rPr>
          <w:rFonts w:ascii="Times New Roman" w:hAnsi="Times New Roman" w:cs="Times New Roman"/>
          <w:b/>
          <w:sz w:val="24"/>
          <w:szCs w:val="24"/>
        </w:rPr>
        <w:t xml:space="preserve"> «</w:t>
      </w:r>
      <w:proofErr w:type="spellStart"/>
      <w:r w:rsidRPr="009779D6">
        <w:rPr>
          <w:rFonts w:ascii="Times New Roman" w:hAnsi="Times New Roman" w:cs="Times New Roman"/>
          <w:b/>
          <w:sz w:val="24"/>
          <w:szCs w:val="24"/>
        </w:rPr>
        <w:t>Ушаков</w:t>
      </w:r>
      <w:proofErr w:type="spellEnd"/>
      <w:r w:rsidRPr="009779D6">
        <w:rPr>
          <w:rFonts w:ascii="Times New Roman" w:hAnsi="Times New Roman" w:cs="Times New Roman"/>
          <w:b/>
          <w:sz w:val="24"/>
          <w:szCs w:val="24"/>
        </w:rPr>
        <w:t xml:space="preserve"> та </w:t>
      </w:r>
      <w:proofErr w:type="spellStart"/>
      <w:r w:rsidR="006F548B" w:rsidRPr="009779D6">
        <w:rPr>
          <w:rFonts w:ascii="Times New Roman" w:hAnsi="Times New Roman" w:cs="Times New Roman"/>
          <w:b/>
          <w:sz w:val="24"/>
          <w:szCs w:val="24"/>
        </w:rPr>
        <w:t>Ушакова</w:t>
      </w:r>
      <w:proofErr w:type="spellEnd"/>
      <w:r w:rsidR="006F548B" w:rsidRPr="009779D6">
        <w:rPr>
          <w:rFonts w:ascii="Times New Roman" w:hAnsi="Times New Roman" w:cs="Times New Roman"/>
          <w:b/>
          <w:sz w:val="24"/>
          <w:szCs w:val="24"/>
        </w:rPr>
        <w:t xml:space="preserve"> проти України» </w:t>
      </w:r>
      <w:r w:rsidRPr="009779D6">
        <w:rPr>
          <w:rFonts w:ascii="Times New Roman" w:hAnsi="Times New Roman" w:cs="Times New Roman"/>
          <w:b/>
          <w:sz w:val="24"/>
          <w:szCs w:val="24"/>
        </w:rPr>
        <w:t xml:space="preserve">? </w:t>
      </w:r>
      <w:r w:rsidR="00C63679" w:rsidRPr="009779D6">
        <w:rPr>
          <w:rFonts w:ascii="Times New Roman" w:hAnsi="Times New Roman" w:cs="Times New Roman"/>
          <w:b/>
          <w:sz w:val="24"/>
          <w:szCs w:val="24"/>
        </w:rPr>
        <w:t>*</w:t>
      </w:r>
    </w:p>
    <w:p w:rsidR="00194BDD" w:rsidRPr="009779D6" w:rsidRDefault="00194BDD" w:rsidP="000F0599">
      <w:pPr>
        <w:pStyle w:val="a3"/>
        <w:numPr>
          <w:ilvl w:val="0"/>
          <w:numId w:val="1"/>
        </w:numPr>
        <w:ind w:left="0" w:firstLine="567"/>
        <w:jc w:val="both"/>
        <w:rPr>
          <w:rFonts w:ascii="Times New Roman" w:hAnsi="Times New Roman" w:cs="Times New Roman"/>
          <w:b/>
          <w:sz w:val="24"/>
          <w:szCs w:val="24"/>
        </w:rPr>
      </w:pPr>
      <w:r w:rsidRPr="009779D6">
        <w:rPr>
          <w:rFonts w:ascii="Times New Roman" w:hAnsi="Times New Roman" w:cs="Times New Roman"/>
          <w:b/>
          <w:sz w:val="24"/>
          <w:szCs w:val="24"/>
        </w:rPr>
        <w:t>Яке право є процесуальною гарантією забезпечення доступу до захисника на ранніх етапах кримінального провадження</w:t>
      </w:r>
      <w:r w:rsidR="00CE5A68" w:rsidRPr="009779D6">
        <w:rPr>
          <w:rFonts w:ascii="Times New Roman" w:hAnsi="Times New Roman" w:cs="Times New Roman"/>
          <w:b/>
          <w:sz w:val="24"/>
          <w:szCs w:val="24"/>
        </w:rPr>
        <w:t>,</w:t>
      </w:r>
      <w:r w:rsidRPr="009779D6">
        <w:rPr>
          <w:rFonts w:ascii="Times New Roman" w:hAnsi="Times New Roman" w:cs="Times New Roman"/>
          <w:b/>
          <w:sz w:val="24"/>
          <w:szCs w:val="24"/>
        </w:rPr>
        <w:t xml:space="preserve"> </w:t>
      </w:r>
      <w:r w:rsidR="0022029A" w:rsidRPr="009779D6">
        <w:rPr>
          <w:rFonts w:ascii="Times New Roman" w:hAnsi="Times New Roman" w:cs="Times New Roman"/>
          <w:b/>
          <w:sz w:val="24"/>
          <w:szCs w:val="24"/>
        </w:rPr>
        <w:t>виходячи з п. 263 рішення Європейського суду з прав людини у справі</w:t>
      </w:r>
      <w:r w:rsidRPr="009779D6">
        <w:rPr>
          <w:rFonts w:ascii="Times New Roman" w:hAnsi="Times New Roman" w:cs="Times New Roman"/>
          <w:b/>
          <w:sz w:val="24"/>
          <w:szCs w:val="24"/>
        </w:rPr>
        <w:t xml:space="preserve">"Нечипорук і </w:t>
      </w:r>
      <w:proofErr w:type="spellStart"/>
      <w:r w:rsidRPr="009779D6">
        <w:rPr>
          <w:rFonts w:ascii="Times New Roman" w:hAnsi="Times New Roman" w:cs="Times New Roman"/>
          <w:b/>
          <w:sz w:val="24"/>
          <w:szCs w:val="24"/>
        </w:rPr>
        <w:t>Йонкало</w:t>
      </w:r>
      <w:proofErr w:type="spellEnd"/>
      <w:r w:rsidRPr="009779D6">
        <w:rPr>
          <w:rFonts w:ascii="Times New Roman" w:hAnsi="Times New Roman" w:cs="Times New Roman"/>
          <w:b/>
          <w:sz w:val="24"/>
          <w:szCs w:val="24"/>
        </w:rPr>
        <w:t xml:space="preserve"> п</w:t>
      </w:r>
      <w:r w:rsidR="0022029A" w:rsidRPr="009779D6">
        <w:rPr>
          <w:rFonts w:ascii="Times New Roman" w:hAnsi="Times New Roman" w:cs="Times New Roman"/>
          <w:b/>
          <w:sz w:val="24"/>
          <w:szCs w:val="24"/>
        </w:rPr>
        <w:t>роти України"?</w:t>
      </w:r>
      <w:r w:rsidR="00C63679" w:rsidRPr="009779D6">
        <w:rPr>
          <w:rFonts w:ascii="Times New Roman" w:hAnsi="Times New Roman" w:cs="Times New Roman"/>
          <w:b/>
          <w:sz w:val="24"/>
          <w:szCs w:val="24"/>
        </w:rPr>
        <w:t>*</w:t>
      </w:r>
    </w:p>
    <w:p w:rsidR="00CA48DD" w:rsidRPr="009779D6" w:rsidRDefault="00CA48DD" w:rsidP="000F0599">
      <w:pPr>
        <w:pStyle w:val="a3"/>
        <w:ind w:left="567"/>
        <w:jc w:val="both"/>
        <w:rPr>
          <w:rFonts w:ascii="Times New Roman" w:hAnsi="Times New Roman" w:cs="Times New Roman"/>
          <w:b/>
          <w:sz w:val="24"/>
          <w:szCs w:val="24"/>
        </w:rPr>
      </w:pPr>
    </w:p>
    <w:p w:rsidR="00C63679" w:rsidRPr="009779D6" w:rsidRDefault="00C63679" w:rsidP="00194BDD">
      <w:pPr>
        <w:pStyle w:val="a3"/>
        <w:ind w:left="567"/>
        <w:jc w:val="both"/>
        <w:rPr>
          <w:rFonts w:ascii="Times New Roman" w:hAnsi="Times New Roman" w:cs="Times New Roman"/>
          <w:b/>
          <w:sz w:val="24"/>
          <w:szCs w:val="24"/>
        </w:rPr>
      </w:pPr>
    </w:p>
    <w:p w:rsidR="00C63679" w:rsidRPr="009779D6" w:rsidRDefault="00C63679" w:rsidP="00194BDD">
      <w:pPr>
        <w:pStyle w:val="a3"/>
        <w:ind w:left="567"/>
        <w:jc w:val="both"/>
        <w:rPr>
          <w:rFonts w:ascii="Times New Roman" w:hAnsi="Times New Roman" w:cs="Times New Roman"/>
          <w:b/>
          <w:sz w:val="24"/>
          <w:szCs w:val="24"/>
        </w:rPr>
      </w:pPr>
    </w:p>
    <w:p w:rsidR="00C63679" w:rsidRPr="009779D6" w:rsidRDefault="00C63679" w:rsidP="00194BDD">
      <w:pPr>
        <w:pStyle w:val="a3"/>
        <w:ind w:left="567"/>
        <w:jc w:val="both"/>
        <w:rPr>
          <w:rFonts w:ascii="Times New Roman" w:hAnsi="Times New Roman" w:cs="Times New Roman"/>
          <w:b/>
          <w:sz w:val="24"/>
          <w:szCs w:val="24"/>
        </w:rPr>
      </w:pPr>
    </w:p>
    <w:p w:rsidR="00C63679" w:rsidRPr="009779D6" w:rsidRDefault="00C63679" w:rsidP="00B454BC">
      <w:pPr>
        <w:jc w:val="both"/>
        <w:rPr>
          <w:rFonts w:ascii="Times New Roman" w:hAnsi="Times New Roman" w:cs="Times New Roman"/>
          <w:b/>
          <w:sz w:val="24"/>
          <w:szCs w:val="24"/>
        </w:rPr>
      </w:pPr>
    </w:p>
    <w:p w:rsidR="00C63679" w:rsidRPr="009779D6" w:rsidRDefault="00C63679" w:rsidP="00194BDD">
      <w:pPr>
        <w:pStyle w:val="a3"/>
        <w:ind w:left="567"/>
        <w:jc w:val="both"/>
        <w:rPr>
          <w:rFonts w:ascii="Times New Roman" w:hAnsi="Times New Roman" w:cs="Times New Roman"/>
          <w:b/>
          <w:sz w:val="24"/>
          <w:szCs w:val="24"/>
        </w:rPr>
      </w:pPr>
    </w:p>
    <w:p w:rsidR="002B0F3C" w:rsidRPr="009779D6" w:rsidRDefault="002B0F3C" w:rsidP="00194BDD">
      <w:pPr>
        <w:pStyle w:val="a3"/>
        <w:ind w:left="567"/>
        <w:jc w:val="both"/>
        <w:rPr>
          <w:rFonts w:ascii="Times New Roman" w:hAnsi="Times New Roman" w:cs="Times New Roman"/>
          <w:b/>
          <w:sz w:val="24"/>
          <w:szCs w:val="24"/>
        </w:rPr>
      </w:pPr>
    </w:p>
    <w:p w:rsidR="00045271" w:rsidRPr="009779D6" w:rsidRDefault="00045271" w:rsidP="00194BDD">
      <w:pPr>
        <w:pStyle w:val="a3"/>
        <w:ind w:left="567"/>
        <w:jc w:val="both"/>
        <w:rPr>
          <w:rFonts w:ascii="Times New Roman" w:hAnsi="Times New Roman" w:cs="Times New Roman"/>
          <w:b/>
          <w:sz w:val="24"/>
          <w:szCs w:val="24"/>
        </w:rPr>
      </w:pPr>
    </w:p>
    <w:p w:rsidR="00045271" w:rsidRPr="009779D6" w:rsidRDefault="00045271" w:rsidP="00194BDD">
      <w:pPr>
        <w:pStyle w:val="a3"/>
        <w:ind w:left="567"/>
        <w:jc w:val="both"/>
        <w:rPr>
          <w:rFonts w:ascii="Times New Roman" w:hAnsi="Times New Roman" w:cs="Times New Roman"/>
          <w:b/>
          <w:sz w:val="24"/>
          <w:szCs w:val="24"/>
        </w:rPr>
      </w:pPr>
    </w:p>
    <w:p w:rsidR="00045271" w:rsidRPr="009779D6" w:rsidRDefault="00045271" w:rsidP="00194BDD">
      <w:pPr>
        <w:pStyle w:val="a3"/>
        <w:ind w:left="567"/>
        <w:jc w:val="both"/>
        <w:rPr>
          <w:rFonts w:ascii="Times New Roman" w:hAnsi="Times New Roman" w:cs="Times New Roman"/>
          <w:b/>
          <w:sz w:val="24"/>
          <w:szCs w:val="24"/>
        </w:rPr>
      </w:pPr>
    </w:p>
    <w:p w:rsidR="00C63679" w:rsidRPr="009779D6" w:rsidRDefault="00C63679" w:rsidP="002B0F3C">
      <w:pPr>
        <w:spacing w:after="120" w:line="240" w:lineRule="auto"/>
        <w:jc w:val="both"/>
        <w:rPr>
          <w:rFonts w:ascii="Times New Roman" w:hAnsi="Times New Roman" w:cs="Times New Roman"/>
          <w:b/>
          <w:sz w:val="24"/>
          <w:szCs w:val="24"/>
        </w:rPr>
      </w:pPr>
    </w:p>
    <w:sectPr w:rsidR="00C63679" w:rsidRPr="009779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29A" w:rsidRDefault="0022029A" w:rsidP="00C63679">
      <w:pPr>
        <w:spacing w:after="0" w:line="240" w:lineRule="auto"/>
      </w:pPr>
      <w:r>
        <w:separator/>
      </w:r>
    </w:p>
  </w:endnote>
  <w:endnote w:type="continuationSeparator" w:id="0">
    <w:p w:rsidR="0022029A" w:rsidRDefault="0022029A" w:rsidP="00C63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29A" w:rsidRDefault="0022029A" w:rsidP="00C63679">
      <w:pPr>
        <w:spacing w:after="0" w:line="240" w:lineRule="auto"/>
      </w:pPr>
      <w:r>
        <w:separator/>
      </w:r>
    </w:p>
  </w:footnote>
  <w:footnote w:type="continuationSeparator" w:id="0">
    <w:p w:rsidR="0022029A" w:rsidRDefault="0022029A" w:rsidP="00C63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E3781"/>
    <w:multiLevelType w:val="hybridMultilevel"/>
    <w:tmpl w:val="1C2ADD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9B627A2"/>
    <w:multiLevelType w:val="hybridMultilevel"/>
    <w:tmpl w:val="7DBE5C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C0254A6"/>
    <w:multiLevelType w:val="hybridMultilevel"/>
    <w:tmpl w:val="46B86B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58A"/>
    <w:rsid w:val="00045271"/>
    <w:rsid w:val="000D2D10"/>
    <w:rsid w:val="000F0599"/>
    <w:rsid w:val="00125312"/>
    <w:rsid w:val="00194BDD"/>
    <w:rsid w:val="001A34EE"/>
    <w:rsid w:val="001D39F7"/>
    <w:rsid w:val="001F4A50"/>
    <w:rsid w:val="0022029A"/>
    <w:rsid w:val="0023023B"/>
    <w:rsid w:val="00230AB7"/>
    <w:rsid w:val="002B0F3C"/>
    <w:rsid w:val="003C40F9"/>
    <w:rsid w:val="0042624C"/>
    <w:rsid w:val="004E1EF5"/>
    <w:rsid w:val="005211B7"/>
    <w:rsid w:val="005857E2"/>
    <w:rsid w:val="006F548B"/>
    <w:rsid w:val="00713224"/>
    <w:rsid w:val="007718F6"/>
    <w:rsid w:val="007C20F8"/>
    <w:rsid w:val="00825306"/>
    <w:rsid w:val="008D3CD3"/>
    <w:rsid w:val="008E5B42"/>
    <w:rsid w:val="009779D6"/>
    <w:rsid w:val="00A663E1"/>
    <w:rsid w:val="00B454BC"/>
    <w:rsid w:val="00C63679"/>
    <w:rsid w:val="00C64B3A"/>
    <w:rsid w:val="00C87D0A"/>
    <w:rsid w:val="00CA0C2A"/>
    <w:rsid w:val="00CA48DD"/>
    <w:rsid w:val="00CE5A68"/>
    <w:rsid w:val="00D328FD"/>
    <w:rsid w:val="00D4495F"/>
    <w:rsid w:val="00D9058A"/>
    <w:rsid w:val="00DB6047"/>
    <w:rsid w:val="00DC50DA"/>
    <w:rsid w:val="00F53290"/>
    <w:rsid w:val="00F537BB"/>
    <w:rsid w:val="00FC1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AB7"/>
    <w:pPr>
      <w:ind w:left="720"/>
      <w:contextualSpacing/>
    </w:pPr>
  </w:style>
  <w:style w:type="paragraph" w:styleId="a4">
    <w:name w:val="Balloon Text"/>
    <w:basedOn w:val="a"/>
    <w:link w:val="a5"/>
    <w:uiPriority w:val="99"/>
    <w:semiHidden/>
    <w:unhideWhenUsed/>
    <w:rsid w:val="00A66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63E1"/>
    <w:rPr>
      <w:rFonts w:ascii="Tahoma" w:hAnsi="Tahoma" w:cs="Tahoma"/>
      <w:sz w:val="16"/>
      <w:szCs w:val="16"/>
      <w:lang w:val="uk-UA"/>
    </w:rPr>
  </w:style>
  <w:style w:type="paragraph" w:styleId="a6">
    <w:name w:val="footnote text"/>
    <w:basedOn w:val="a"/>
    <w:link w:val="a7"/>
    <w:uiPriority w:val="99"/>
    <w:semiHidden/>
    <w:unhideWhenUsed/>
    <w:rsid w:val="00C63679"/>
    <w:pPr>
      <w:spacing w:after="0" w:line="240" w:lineRule="auto"/>
    </w:pPr>
    <w:rPr>
      <w:sz w:val="20"/>
      <w:szCs w:val="20"/>
    </w:rPr>
  </w:style>
  <w:style w:type="character" w:customStyle="1" w:styleId="a7">
    <w:name w:val="Текст сноски Знак"/>
    <w:basedOn w:val="a0"/>
    <w:link w:val="a6"/>
    <w:uiPriority w:val="99"/>
    <w:semiHidden/>
    <w:rsid w:val="00C63679"/>
    <w:rPr>
      <w:sz w:val="20"/>
      <w:szCs w:val="20"/>
      <w:lang w:val="uk-UA"/>
    </w:rPr>
  </w:style>
  <w:style w:type="character" w:styleId="a8">
    <w:name w:val="footnote reference"/>
    <w:basedOn w:val="a0"/>
    <w:uiPriority w:val="99"/>
    <w:semiHidden/>
    <w:unhideWhenUsed/>
    <w:rsid w:val="00C636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AB7"/>
    <w:pPr>
      <w:ind w:left="720"/>
      <w:contextualSpacing/>
    </w:pPr>
  </w:style>
  <w:style w:type="paragraph" w:styleId="a4">
    <w:name w:val="Balloon Text"/>
    <w:basedOn w:val="a"/>
    <w:link w:val="a5"/>
    <w:uiPriority w:val="99"/>
    <w:semiHidden/>
    <w:unhideWhenUsed/>
    <w:rsid w:val="00A66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63E1"/>
    <w:rPr>
      <w:rFonts w:ascii="Tahoma" w:hAnsi="Tahoma" w:cs="Tahoma"/>
      <w:sz w:val="16"/>
      <w:szCs w:val="16"/>
      <w:lang w:val="uk-UA"/>
    </w:rPr>
  </w:style>
  <w:style w:type="paragraph" w:styleId="a6">
    <w:name w:val="footnote text"/>
    <w:basedOn w:val="a"/>
    <w:link w:val="a7"/>
    <w:uiPriority w:val="99"/>
    <w:semiHidden/>
    <w:unhideWhenUsed/>
    <w:rsid w:val="00C63679"/>
    <w:pPr>
      <w:spacing w:after="0" w:line="240" w:lineRule="auto"/>
    </w:pPr>
    <w:rPr>
      <w:sz w:val="20"/>
      <w:szCs w:val="20"/>
    </w:rPr>
  </w:style>
  <w:style w:type="character" w:customStyle="1" w:styleId="a7">
    <w:name w:val="Текст сноски Знак"/>
    <w:basedOn w:val="a0"/>
    <w:link w:val="a6"/>
    <w:uiPriority w:val="99"/>
    <w:semiHidden/>
    <w:rsid w:val="00C63679"/>
    <w:rPr>
      <w:sz w:val="20"/>
      <w:szCs w:val="20"/>
      <w:lang w:val="uk-UA"/>
    </w:rPr>
  </w:style>
  <w:style w:type="character" w:styleId="a8">
    <w:name w:val="footnote reference"/>
    <w:basedOn w:val="a0"/>
    <w:uiPriority w:val="99"/>
    <w:semiHidden/>
    <w:unhideWhenUsed/>
    <w:rsid w:val="00C636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0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A6976-1497-474D-BA98-928EB2B50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36</Pages>
  <Words>58147</Words>
  <Characters>33144</Characters>
  <Application>Microsoft Office Word</Application>
  <DocSecurity>0</DocSecurity>
  <Lines>276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Коренюк Анастасія Анатоліївна</dc:creator>
  <cp:lastModifiedBy>Коренюк Анастасія Анатоліївна</cp:lastModifiedBy>
  <cp:revision>12</cp:revision>
  <cp:lastPrinted>2018-05-24T11:18:00Z</cp:lastPrinted>
  <dcterms:created xsi:type="dcterms:W3CDTF">2018-05-25T08:49:00Z</dcterms:created>
  <dcterms:modified xsi:type="dcterms:W3CDTF">2018-06-07T14:55:00Z</dcterms:modified>
</cp:coreProperties>
</file>