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B3" w:rsidRDefault="002647B3" w:rsidP="002647B3">
      <w:pPr>
        <w:spacing w:after="0" w:line="240" w:lineRule="auto"/>
        <w:ind w:left="5664"/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 xml:space="preserve">Додаток 3 </w:t>
      </w:r>
    </w:p>
    <w:p w:rsidR="002647B3" w:rsidRDefault="002647B3" w:rsidP="002647B3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>до Умов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проведення конкурсу на зайняття вакантних посад суддів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Вищого антикорупційного суду </w:t>
      </w: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1.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Загальні відомості про кандидата на посаду судді</w:t>
      </w: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1.1.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Інформація про персональні дані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48"/>
        <w:gridCol w:w="3059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Прізвище, ім’я, по батькові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Прізвище, ім’я, по батькові попередні (у разі їх зміни), дата та найменування органу, який провів відповідну реєстрацію (у разі неодноразових змін прізвища, ім’я, по батькові вказати всі випадки в хронологічному порядку)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Дата народження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Місце народження (населений пункт, країна)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Серія та номер паспорта/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ID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Реєстраційний номер облікової картки платника податків (ідентифікаційний номер) </w:t>
            </w:r>
          </w:p>
          <w:p w:rsidR="00AB2503" w:rsidRDefault="00AB2503">
            <w:pPr>
              <w:spacing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(у разі відсутності вказати дату відмови від ідентифікаційного номера)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1.2.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Контактні відомості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28"/>
        <w:gridCol w:w="3079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1.2.1.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реєстрації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1.2.2.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фактичного проживання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1.2.3.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Номер контактного телефону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1.2.4.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електронної пошти (за наявності)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</w:p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1.3.</w:t>
      </w:r>
      <w:r>
        <w:rPr>
          <w:rFonts w:ascii="Times New Roman" w:hAnsi="Times New Roman"/>
          <w:b/>
          <w:sz w:val="30"/>
          <w:szCs w:val="30"/>
        </w:rPr>
        <w:tab/>
        <w:t>Інформація про вищу освіту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"/>
        <w:gridCol w:w="1543"/>
        <w:gridCol w:w="1416"/>
        <w:gridCol w:w="992"/>
        <w:gridCol w:w="1417"/>
        <w:gridCol w:w="1275"/>
        <w:gridCol w:w="1842"/>
        <w:gridCol w:w="990"/>
      </w:tblGrid>
      <w:tr w:rsidR="00AB2503" w:rsidTr="00AB250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Найменування вищого навчального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Рівень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Ступінь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Спеціальність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Кваліфікація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Серія, номер та дата видачі диплома/дата рішення президії Вищої атестаційної 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комісії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Примітки</w:t>
            </w:r>
          </w:p>
        </w:tc>
      </w:tr>
      <w:tr w:rsidR="00AB2503" w:rsidTr="00AB2503">
        <w:trPr>
          <w:trHeight w:val="34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480" w:after="240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1.4.</w:t>
      </w:r>
      <w:r>
        <w:rPr>
          <w:rFonts w:ascii="Times New Roman" w:hAnsi="Times New Roman"/>
          <w:b/>
          <w:sz w:val="30"/>
          <w:szCs w:val="30"/>
        </w:rPr>
        <w:tab/>
        <w:t>Інформація про вчене звання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617"/>
        <w:gridCol w:w="2032"/>
        <w:gridCol w:w="3263"/>
        <w:gridCol w:w="1651"/>
      </w:tblGrid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Найменування вищого навчального закладу </w:t>
            </w:r>
          </w:p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(наукової установи)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Вчене звання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Серія та номер атестата, дата рішення атестаційної колегії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Примітки</w:t>
            </w:r>
          </w:p>
        </w:tc>
      </w:tr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after="200" w:line="276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2.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hAnsi="Times New Roman"/>
          <w:b/>
          <w:sz w:val="36"/>
          <w:szCs w:val="36"/>
        </w:rPr>
        <w:t>нформація та документи, пов’язані з участю кандидата на посаду судді у конкурсі на посаду судді</w:t>
      </w:r>
    </w:p>
    <w:p w:rsidR="00AB2503" w:rsidRDefault="00AB2503" w:rsidP="00AB2503">
      <w:pPr>
        <w:spacing w:line="240" w:lineRule="auto"/>
        <w:jc w:val="both"/>
        <w:rPr>
          <w:rFonts w:ascii="Times New Roman" w:hAnsi="Times New Roman"/>
          <w:b/>
          <w:sz w:val="30"/>
          <w:szCs w:val="30"/>
          <w:lang w:eastAsia="uk-UA"/>
        </w:rPr>
      </w:pPr>
      <w:r>
        <w:rPr>
          <w:rFonts w:ascii="Times New Roman" w:hAnsi="Times New Roman"/>
          <w:b/>
          <w:sz w:val="30"/>
          <w:szCs w:val="30"/>
          <w:lang w:eastAsia="uk-UA"/>
        </w:rPr>
        <w:t xml:space="preserve">2.1. </w:t>
      </w:r>
      <w:r>
        <w:rPr>
          <w:rFonts w:ascii="Times New Roman" w:hAnsi="Times New Roman"/>
          <w:b/>
          <w:sz w:val="30"/>
          <w:szCs w:val="30"/>
          <w:lang w:eastAsia="uk-UA"/>
        </w:rPr>
        <w:tab/>
        <w:t xml:space="preserve">Інформація про заяву кандидата на посаду судді </w:t>
      </w:r>
      <w:r>
        <w:rPr>
          <w:rFonts w:ascii="Times New Roman" w:hAnsi="Times New Roman"/>
          <w:b/>
          <w:sz w:val="30"/>
          <w:szCs w:val="30"/>
          <w:bdr w:val="none" w:sz="0" w:space="0" w:color="auto" w:frame="1"/>
          <w:lang w:eastAsia="uk-UA"/>
        </w:rPr>
        <w:t xml:space="preserve">про проведення кваліфікаційного оцінювання (участь у конкурсі) та </w:t>
      </w:r>
      <w:r>
        <w:rPr>
          <w:rFonts w:ascii="Times New Roman" w:hAnsi="Times New Roman"/>
          <w:b/>
          <w:sz w:val="30"/>
          <w:szCs w:val="30"/>
          <w:lang w:eastAsia="uk-UA"/>
        </w:rPr>
        <w:t>додані до неї документи</w:t>
      </w:r>
    </w:p>
    <w:tbl>
      <w:tblPr>
        <w:tblW w:w="97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1"/>
        <w:gridCol w:w="2206"/>
        <w:gridCol w:w="5245"/>
        <w:gridCol w:w="1698"/>
      </w:tblGrid>
      <w:tr w:rsidR="00AB2503" w:rsidTr="00AB2503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Інформація </w:t>
            </w: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про заяву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Інформація про додані до заяви документи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17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200" w:line="276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rPr>
          <w:trHeight w:val="331"/>
        </w:trPr>
        <w:tc>
          <w:tcPr>
            <w:tcW w:w="60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jc w:val="both"/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</w:pPr>
    </w:p>
    <w:p w:rsidR="00AB2503" w:rsidRDefault="00AB2503" w:rsidP="00AB2503">
      <w:pPr>
        <w:jc w:val="both"/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 xml:space="preserve">3. </w:t>
      </w: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  <w:t>нформація про відповідність особи вимогам до кандидата на посаду судді відповідного суду</w:t>
      </w:r>
    </w:p>
    <w:tbl>
      <w:tblPr>
        <w:tblW w:w="9780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2250"/>
        <w:gridCol w:w="1695"/>
        <w:gridCol w:w="3705"/>
        <w:gridCol w:w="1681"/>
      </w:tblGrid>
      <w:tr w:rsidR="00AB2503" w:rsidTr="00AB2503">
        <w:trPr>
          <w:trHeight w:val="23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Вид діяльності, що підтверджує відповідність вимогам до кандидата на посаду судді відповідного суду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Період діяльності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Документи, що підтверджують період діяльності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</w:tc>
      </w:tr>
      <w:tr w:rsidR="00AB2503" w:rsidTr="00AB2503">
        <w:trPr>
          <w:trHeight w:val="23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3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  <w:t>4.  Відповідність кандидата на посаду судді критеріям професійної етики та доброчесності</w:t>
      </w:r>
    </w:p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4.1.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Декларація, яку подано відповідно до вимог законодавства у сфері запобігання корупції</w:t>
      </w:r>
    </w:p>
    <w:tbl>
      <w:tblPr>
        <w:tblW w:w="497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371"/>
        <w:gridCol w:w="3717"/>
        <w:gridCol w:w="2753"/>
      </w:tblGrid>
      <w:tr w:rsidR="00AB2503" w:rsidTr="00AB2503">
        <w:trPr>
          <w:trHeight w:val="44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подання декларації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709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4.2.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 родинних зв’язків кандидата на посаду 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183"/>
        <w:gridCol w:w="2427"/>
        <w:gridCol w:w="2429"/>
        <w:gridCol w:w="1752"/>
      </w:tblGrid>
      <w:tr w:rsidR="00AB2503" w:rsidTr="00AB250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Період, за який подано декларацію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4.3.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 xml:space="preserve">Декларація доброчесності </w:t>
      </w:r>
      <w:bookmarkStart w:id="0" w:name="_GoBack"/>
      <w:bookmarkEnd w:id="0"/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193"/>
        <w:gridCol w:w="2437"/>
        <w:gridCol w:w="2438"/>
        <w:gridCol w:w="1722"/>
      </w:tblGrid>
      <w:tr w:rsidR="00AB2503" w:rsidTr="00AB250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BB6924" w:rsidRDefault="00BB6924" w:rsidP="00AB2503">
      <w:pPr>
        <w:spacing w:before="480" w:after="240" w:line="240" w:lineRule="auto"/>
        <w:jc w:val="both"/>
      </w:pPr>
    </w:p>
    <w:sectPr w:rsidR="00BB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03"/>
    <w:rsid w:val="002647B3"/>
    <w:rsid w:val="00AB2503"/>
    <w:rsid w:val="00B80FD7"/>
    <w:rsid w:val="00B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Васильєв Роман Юрійович</cp:lastModifiedBy>
  <cp:revision>3</cp:revision>
  <dcterms:created xsi:type="dcterms:W3CDTF">2018-07-25T07:53:00Z</dcterms:created>
  <dcterms:modified xsi:type="dcterms:W3CDTF">2018-07-31T18:11:00Z</dcterms:modified>
</cp:coreProperties>
</file>